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48812" w14:textId="734A1EB0"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9A6DB2">
        <w:rPr>
          <w:b/>
          <w:noProof/>
          <w:sz w:val="24"/>
        </w:rPr>
        <w:t>7</w:t>
      </w:r>
      <w:r w:rsidR="004F4CC8">
        <w:rPr>
          <w:b/>
          <w:noProof/>
          <w:sz w:val="24"/>
        </w:rPr>
        <w:t>bis</w:t>
      </w:r>
      <w:r w:rsidRPr="00285EB2">
        <w:rPr>
          <w:b/>
          <w:i/>
          <w:noProof/>
          <w:sz w:val="28"/>
        </w:rPr>
        <w:tab/>
      </w:r>
      <w:r w:rsidRPr="00294347">
        <w:rPr>
          <w:b/>
          <w:noProof/>
          <w:sz w:val="24"/>
        </w:rPr>
        <w:t>R2-</w:t>
      </w:r>
      <w:r w:rsidR="006A57AE" w:rsidRPr="00294347">
        <w:rPr>
          <w:b/>
          <w:noProof/>
          <w:sz w:val="24"/>
        </w:rPr>
        <w:t>19</w:t>
      </w:r>
      <w:r w:rsidR="00E07B85">
        <w:rPr>
          <w:b/>
          <w:noProof/>
          <w:sz w:val="24"/>
        </w:rPr>
        <w:t>12616</w:t>
      </w:r>
    </w:p>
    <w:p w14:paraId="454D4614" w14:textId="07B8D0D3" w:rsidR="004F4CC8" w:rsidRPr="00F601DB" w:rsidRDefault="004F4CC8" w:rsidP="004F4CC8">
      <w:pPr>
        <w:pStyle w:val="CRCoverPage"/>
        <w:tabs>
          <w:tab w:val="left" w:pos="3402"/>
          <w:tab w:val="right" w:pos="9639"/>
        </w:tabs>
        <w:spacing w:after="0"/>
        <w:rPr>
          <w:rFonts w:eastAsia="SimSun"/>
          <w:b/>
          <w:noProof/>
          <w:sz w:val="24"/>
          <w:lang w:eastAsia="zh-CN"/>
        </w:rPr>
      </w:pPr>
      <w:r>
        <w:rPr>
          <w:b/>
          <w:noProof/>
          <w:sz w:val="24"/>
        </w:rPr>
        <w:t>Chongqing</w:t>
      </w:r>
      <w:r w:rsidR="002F4404">
        <w:rPr>
          <w:b/>
          <w:noProof/>
          <w:sz w:val="24"/>
        </w:rPr>
        <w:t xml:space="preserve">, </w:t>
      </w:r>
      <w:r>
        <w:rPr>
          <w:b/>
          <w:noProof/>
          <w:sz w:val="24"/>
        </w:rPr>
        <w:t>China</w:t>
      </w:r>
      <w:r w:rsidR="00483BC8">
        <w:rPr>
          <w:b/>
          <w:noProof/>
          <w:sz w:val="24"/>
        </w:rPr>
        <w:t xml:space="preserve">, </w:t>
      </w:r>
      <w:r>
        <w:rPr>
          <w:b/>
          <w:noProof/>
          <w:sz w:val="24"/>
        </w:rPr>
        <w:t>14</w:t>
      </w:r>
      <w:r w:rsidR="00483BC8">
        <w:rPr>
          <w:b/>
          <w:noProof/>
          <w:sz w:val="24"/>
          <w:vertAlign w:val="superscript"/>
        </w:rPr>
        <w:t>th -</w:t>
      </w:r>
      <w:r w:rsidR="006A57AE" w:rsidRPr="0064621E">
        <w:rPr>
          <w:b/>
          <w:noProof/>
          <w:sz w:val="24"/>
        </w:rPr>
        <w:t xml:space="preserve"> </w:t>
      </w:r>
      <w:r>
        <w:rPr>
          <w:b/>
          <w:noProof/>
          <w:sz w:val="24"/>
        </w:rPr>
        <w:t>18</w:t>
      </w:r>
      <w:r w:rsidR="00294347" w:rsidRPr="00294347">
        <w:rPr>
          <w:b/>
          <w:noProof/>
          <w:sz w:val="24"/>
          <w:vertAlign w:val="superscript"/>
        </w:rPr>
        <w:t>th</w:t>
      </w:r>
      <w:r w:rsidR="00294347">
        <w:rPr>
          <w:b/>
          <w:noProof/>
          <w:sz w:val="24"/>
        </w:rPr>
        <w:t xml:space="preserve"> </w:t>
      </w:r>
      <w:r>
        <w:rPr>
          <w:b/>
          <w:noProof/>
          <w:sz w:val="24"/>
        </w:rPr>
        <w:t>October</w:t>
      </w:r>
      <w:r w:rsidR="002F4404">
        <w:rPr>
          <w:b/>
          <w:noProof/>
          <w:sz w:val="24"/>
        </w:rPr>
        <w:t xml:space="preserve"> </w:t>
      </w:r>
      <w:r w:rsidR="006A57AE">
        <w:rPr>
          <w:b/>
          <w:noProof/>
          <w:sz w:val="24"/>
        </w:rPr>
        <w:t>2019</w:t>
      </w:r>
      <w:r w:rsidR="00FA5F6E">
        <w:rPr>
          <w:b/>
          <w:noProof/>
          <w:sz w:val="24"/>
        </w:rPr>
        <w:tab/>
      </w:r>
      <w:r>
        <w:rPr>
          <w:b/>
          <w:noProof/>
          <w:sz w:val="24"/>
        </w:rPr>
        <w:t xml:space="preserve">Revision of </w:t>
      </w:r>
      <w:r w:rsidRPr="00294347">
        <w:rPr>
          <w:b/>
          <w:noProof/>
          <w:sz w:val="24"/>
        </w:rPr>
        <w:t>R2-19</w:t>
      </w:r>
      <w:r>
        <w:rPr>
          <w:b/>
          <w:noProof/>
          <w:sz w:val="24"/>
        </w:rPr>
        <w:t>10182</w:t>
      </w:r>
    </w:p>
    <w:p w14:paraId="41A4FD12" w14:textId="3DC9A331" w:rsidR="00294347" w:rsidRPr="00294347" w:rsidRDefault="00294347" w:rsidP="00294347">
      <w:pPr>
        <w:pStyle w:val="CRCoverPage"/>
        <w:tabs>
          <w:tab w:val="left" w:pos="3402"/>
          <w:tab w:val="right" w:pos="9639"/>
        </w:tabs>
        <w:spacing w:after="0"/>
        <w:rPr>
          <w:b/>
          <w:sz w:val="24"/>
        </w:rPr>
      </w:pPr>
    </w:p>
    <w:p w14:paraId="5A0B055A" w14:textId="2BEA4819" w:rsidR="00E90E49" w:rsidRPr="007A6B6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27713C">
        <w:rPr>
          <w:rFonts w:eastAsia="MS Mincho"/>
          <w:b/>
          <w:noProof/>
          <w:sz w:val="24"/>
          <w:lang w:val="en-US" w:eastAsia="en-US"/>
        </w:rPr>
        <w:t>7</w:t>
      </w:r>
      <w:r w:rsidR="001E3D13" w:rsidRPr="007A6B6D">
        <w:rPr>
          <w:rFonts w:eastAsia="MS Mincho"/>
          <w:b/>
          <w:noProof/>
          <w:sz w:val="24"/>
          <w:lang w:val="en-US" w:eastAsia="en-US"/>
        </w:rPr>
        <w:t>.</w:t>
      </w:r>
      <w:r w:rsidR="004D0BBA" w:rsidRPr="007A6B6D">
        <w:rPr>
          <w:rFonts w:eastAsia="MS Mincho"/>
          <w:b/>
          <w:noProof/>
          <w:sz w:val="24"/>
          <w:lang w:val="en-US" w:eastAsia="en-US"/>
        </w:rPr>
        <w:t>2.10.1</w:t>
      </w:r>
      <w:r w:rsidR="006740D2" w:rsidRPr="007A6B6D">
        <w:rPr>
          <w:rFonts w:eastAsia="MS Mincho"/>
          <w:b/>
          <w:noProof/>
          <w:sz w:val="24"/>
          <w:lang w:val="en-US" w:eastAsia="en-US"/>
        </w:rPr>
        <w:t xml:space="preserve"> </w:t>
      </w:r>
    </w:p>
    <w:p w14:paraId="73D92116" w14:textId="041A1AD1" w:rsidR="00E90E49" w:rsidRPr="007A6B6D" w:rsidRDefault="003D3C45" w:rsidP="00737295">
      <w:pPr>
        <w:overflowPunct/>
        <w:autoSpaceDE/>
        <w:autoSpaceDN/>
        <w:adjustRightInd/>
        <w:jc w:val="left"/>
        <w:textAlignment w:val="auto"/>
        <w:rPr>
          <w:b/>
          <w:noProof/>
          <w:sz w:val="24"/>
          <w:lang w:val="en-US"/>
        </w:rPr>
      </w:pPr>
      <w:r w:rsidRPr="007A6B6D">
        <w:rPr>
          <w:rFonts w:eastAsia="MS Mincho"/>
          <w:b/>
          <w:noProof/>
          <w:sz w:val="24"/>
          <w:lang w:val="en-US" w:eastAsia="en-US"/>
        </w:rPr>
        <w:t>Source:</w:t>
      </w:r>
      <w:r w:rsidR="00E90E49" w:rsidRPr="007A6B6D">
        <w:rPr>
          <w:rFonts w:eastAsia="MS Mincho"/>
          <w:b/>
          <w:noProof/>
          <w:sz w:val="24"/>
          <w:lang w:val="en-US" w:eastAsia="en-US"/>
        </w:rPr>
        <w:tab/>
      </w:r>
      <w:r w:rsidR="00737295" w:rsidRPr="007A6B6D">
        <w:rPr>
          <w:rFonts w:hint="eastAsia"/>
          <w:b/>
          <w:noProof/>
          <w:sz w:val="24"/>
          <w:lang w:val="en-US"/>
        </w:rPr>
        <w:tab/>
        <w:t>Huawei</w:t>
      </w:r>
      <w:r w:rsidR="00D25DE6" w:rsidRPr="007A6B6D">
        <w:rPr>
          <w:rFonts w:hint="eastAsia"/>
          <w:b/>
          <w:noProof/>
          <w:sz w:val="24"/>
          <w:lang w:val="en-US"/>
        </w:rPr>
        <w:t>, HiSilicon</w:t>
      </w:r>
    </w:p>
    <w:p w14:paraId="6BD74F90" w14:textId="494C1BC6" w:rsidR="00B1130D" w:rsidRDefault="003D3C45" w:rsidP="001E3D13">
      <w:pPr>
        <w:overflowPunct/>
        <w:autoSpaceDE/>
        <w:autoSpaceDN/>
        <w:adjustRightInd/>
        <w:ind w:left="1701" w:hanging="1701"/>
        <w:jc w:val="left"/>
        <w:textAlignment w:val="auto"/>
        <w:rPr>
          <w:b/>
          <w:noProof/>
          <w:sz w:val="24"/>
          <w:lang w:val="en-US"/>
        </w:rPr>
      </w:pPr>
      <w:r w:rsidRPr="007A6B6D">
        <w:rPr>
          <w:rFonts w:eastAsia="MS Mincho"/>
          <w:b/>
          <w:noProof/>
          <w:sz w:val="24"/>
          <w:lang w:val="en-US" w:eastAsia="en-US"/>
        </w:rPr>
        <w:t>Title:</w:t>
      </w:r>
      <w:r w:rsidR="00E90E49" w:rsidRPr="007A6B6D">
        <w:rPr>
          <w:rFonts w:eastAsia="MS Mincho"/>
          <w:b/>
          <w:noProof/>
          <w:sz w:val="24"/>
          <w:lang w:val="en-US" w:eastAsia="en-US"/>
        </w:rPr>
        <w:tab/>
      </w:r>
      <w:r w:rsidR="00173B22" w:rsidRPr="007A6B6D">
        <w:rPr>
          <w:rFonts w:eastAsia="Times New Roman" w:cs="Arial"/>
          <w:b/>
          <w:bCs/>
          <w:sz w:val="24"/>
        </w:rPr>
        <w:t xml:space="preserve">Access Stratum Release Assistance Indicator for </w:t>
      </w:r>
      <w:proofErr w:type="spellStart"/>
      <w:r w:rsidR="00173B22" w:rsidRPr="007A6B6D">
        <w:rPr>
          <w:rFonts w:eastAsia="Times New Roman" w:cs="Arial"/>
          <w:b/>
          <w:bCs/>
          <w:sz w:val="24"/>
        </w:rPr>
        <w:t>eMTC</w:t>
      </w:r>
      <w:proofErr w:type="spellEnd"/>
      <w:r w:rsidR="00173B22" w:rsidRPr="007A6B6D">
        <w:rPr>
          <w:rFonts w:eastAsia="Times New Roman" w:cs="Arial"/>
          <w:b/>
          <w:bCs/>
          <w:sz w:val="24"/>
        </w:rPr>
        <w:t xml:space="preserve"> and NB-</w:t>
      </w:r>
      <w:proofErr w:type="spellStart"/>
      <w:r w:rsidR="00173B22" w:rsidRPr="007A6B6D">
        <w:rPr>
          <w:rFonts w:eastAsia="Times New Roman" w:cs="Arial"/>
          <w:b/>
          <w:bCs/>
          <w:sz w:val="24"/>
        </w:rPr>
        <w:t>IoT</w:t>
      </w:r>
      <w:proofErr w:type="spellEnd"/>
      <w:r w:rsidR="00173B22" w:rsidRPr="007A6B6D">
        <w:rPr>
          <w:rFonts w:eastAsia="Times New Roman" w:cs="Arial"/>
          <w:b/>
          <w:bCs/>
          <w:sz w:val="24"/>
        </w:rPr>
        <w:t xml:space="preserve"> connected to 5GC</w:t>
      </w:r>
    </w:p>
    <w:p w14:paraId="3E1429D8"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08C1E9C8" w14:textId="77777777" w:rsidR="00784208" w:rsidRDefault="00784208" w:rsidP="00784208">
      <w:pPr>
        <w:pStyle w:val="Heading1"/>
        <w:numPr>
          <w:ilvl w:val="0"/>
          <w:numId w:val="26"/>
        </w:numPr>
        <w:pBdr>
          <w:top w:val="single" w:sz="12" w:space="2" w:color="auto"/>
        </w:pBdr>
        <w:overflowPunct/>
        <w:autoSpaceDE/>
        <w:autoSpaceDN/>
        <w:adjustRightInd/>
        <w:textAlignment w:val="auto"/>
      </w:pPr>
      <w:r>
        <w:t xml:space="preserve">Background </w:t>
      </w:r>
    </w:p>
    <w:p w14:paraId="12324BD1" w14:textId="77777777" w:rsidR="00784208" w:rsidRPr="007211CE" w:rsidRDefault="00784208" w:rsidP="00784208">
      <w:pPr>
        <w:rPr>
          <w:rFonts w:eastAsia="Tahoma"/>
          <w:lang w:eastAsia="ja-JP"/>
        </w:rPr>
      </w:pPr>
      <w:r w:rsidRPr="007211CE">
        <w:rPr>
          <w:rFonts w:eastAsia="Tahoma"/>
          <w:lang w:val="en-US" w:eastAsia="ja-JP"/>
        </w:rPr>
        <w:t xml:space="preserve">At RAN#82, revision of the </w:t>
      </w:r>
      <w:r w:rsidRPr="007211CE">
        <w:rPr>
          <w:rFonts w:eastAsia="Tahoma"/>
          <w:lang w:eastAsia="ja-JP"/>
        </w:rPr>
        <w:t>Rel-16 work items on additional enhancements for NB-</w:t>
      </w:r>
      <w:proofErr w:type="spellStart"/>
      <w:r w:rsidRPr="007211CE">
        <w:rPr>
          <w:rFonts w:eastAsia="Tahoma"/>
          <w:lang w:eastAsia="ja-JP"/>
        </w:rPr>
        <w:t>IoT</w:t>
      </w:r>
      <w:proofErr w:type="spellEnd"/>
      <w:r w:rsidRPr="007211CE">
        <w:rPr>
          <w:rFonts w:eastAsia="Tahoma"/>
          <w:lang w:eastAsia="ja-JP"/>
        </w:rPr>
        <w:t xml:space="preserve"> and </w:t>
      </w:r>
      <w:r w:rsidRPr="007211CE">
        <w:rPr>
          <w:noProof/>
          <w:lang w:val="en-US"/>
        </w:rPr>
        <w:t xml:space="preserve">MTC enhancements for LTE were agreed to include support of </w:t>
      </w:r>
      <w:r w:rsidRPr="007211CE">
        <w:rPr>
          <w:bCs/>
        </w:rPr>
        <w:t>connection to 5GC</w:t>
      </w:r>
      <w:r>
        <w:rPr>
          <w:bCs/>
        </w:rPr>
        <w:t xml:space="preserve"> and further revised at RAN2#84</w:t>
      </w:r>
      <w:r w:rsidRPr="007211CE">
        <w:rPr>
          <w:bCs/>
        </w:rPr>
        <w:t xml:space="preserve"> </w:t>
      </w:r>
      <w:r w:rsidRPr="007211CE">
        <w:rPr>
          <w:noProof/>
          <w:lang w:val="en-US"/>
        </w:rPr>
        <w:t xml:space="preserve">[1], </w:t>
      </w:r>
      <w:r w:rsidRPr="007211CE">
        <w:rPr>
          <w:rFonts w:eastAsia="Tahoma"/>
          <w:lang w:eastAsia="ja-JP"/>
        </w:rPr>
        <w:fldChar w:fldCharType="begin"/>
      </w:r>
      <w:r w:rsidRPr="007211CE">
        <w:rPr>
          <w:rFonts w:eastAsia="Tahoma"/>
          <w:lang w:eastAsia="ja-JP"/>
        </w:rPr>
        <w:instrText xml:space="preserve"> REF _Ref520388215 \r \h  \* MERGEFORMAT </w:instrText>
      </w:r>
      <w:r w:rsidRPr="007211CE">
        <w:rPr>
          <w:rFonts w:eastAsia="Tahoma"/>
          <w:lang w:eastAsia="ja-JP"/>
        </w:rPr>
      </w:r>
      <w:r w:rsidRPr="007211CE">
        <w:rPr>
          <w:rFonts w:eastAsia="Tahoma"/>
          <w:lang w:eastAsia="ja-JP"/>
        </w:rPr>
        <w:fldChar w:fldCharType="separate"/>
      </w:r>
      <w:r w:rsidRPr="007211CE">
        <w:rPr>
          <w:rFonts w:eastAsia="Tahoma"/>
          <w:lang w:eastAsia="ja-JP"/>
        </w:rPr>
        <w:t>[2]</w:t>
      </w:r>
      <w:r w:rsidRPr="007211CE">
        <w:rPr>
          <w:rFonts w:eastAsia="Tahoma"/>
          <w:lang w:eastAsia="ja-JP"/>
        </w:rPr>
        <w:fldChar w:fldCharType="end"/>
      </w:r>
      <w:r w:rsidRPr="007211CE">
        <w:rPr>
          <w:rFonts w:eastAsia="Tahoma"/>
          <w:lang w:eastAsia="ja-JP"/>
        </w:rPr>
        <w:t xml:space="preserve">. </w:t>
      </w:r>
    </w:p>
    <w:p w14:paraId="2E934035" w14:textId="77777777" w:rsidR="00784208" w:rsidRPr="00943714" w:rsidRDefault="00784208" w:rsidP="00784208">
      <w:pPr>
        <w:rPr>
          <w:lang w:val="en-US"/>
        </w:rPr>
      </w:pPr>
      <w:r w:rsidRPr="00943714">
        <w:rPr>
          <w:lang w:val="en-US"/>
        </w:rPr>
        <w:t>One of the common objective is as follows</w:t>
      </w:r>
      <w:r>
        <w:rPr>
          <w:lang w:val="en-US"/>
        </w:rPr>
        <w:t>:</w:t>
      </w:r>
    </w:p>
    <w:p w14:paraId="6212FC55" w14:textId="77777777" w:rsidR="00784208" w:rsidRPr="00582345" w:rsidRDefault="00784208" w:rsidP="00784208">
      <w:pPr>
        <w:numPr>
          <w:ilvl w:val="0"/>
          <w:numId w:val="27"/>
        </w:numPr>
        <w:spacing w:after="0"/>
        <w:jc w:val="left"/>
        <w:rPr>
          <w:bCs/>
        </w:rPr>
      </w:pPr>
      <w:r>
        <w:rPr>
          <w:bCs/>
        </w:rPr>
        <w:t xml:space="preserve">Support of User Plane </w:t>
      </w:r>
      <w:proofErr w:type="spellStart"/>
      <w:r>
        <w:rPr>
          <w:bCs/>
        </w:rPr>
        <w:t>CIoT</w:t>
      </w:r>
      <w:proofErr w:type="spellEnd"/>
      <w:r>
        <w:rPr>
          <w:bCs/>
        </w:rPr>
        <w:t xml:space="preserve"> optimization</w:t>
      </w:r>
    </w:p>
    <w:p w14:paraId="0D6722DF" w14:textId="77777777" w:rsidR="00784208" w:rsidRDefault="00784208" w:rsidP="00784208">
      <w:pPr>
        <w:numPr>
          <w:ilvl w:val="0"/>
          <w:numId w:val="27"/>
        </w:numPr>
        <w:spacing w:after="0"/>
        <w:jc w:val="left"/>
        <w:rPr>
          <w:bCs/>
        </w:rPr>
      </w:pPr>
      <w:r w:rsidRPr="008C0521">
        <w:rPr>
          <w:bCs/>
        </w:rPr>
        <w:t xml:space="preserve">Support of EDT for Data over NAS </w:t>
      </w:r>
      <w:bookmarkStart w:id="0" w:name="_Hlk516676832"/>
      <w:r>
        <w:rPr>
          <w:bCs/>
        </w:rPr>
        <w:t xml:space="preserve">and User Plane </w:t>
      </w:r>
      <w:proofErr w:type="spellStart"/>
      <w:r>
        <w:rPr>
          <w:bCs/>
        </w:rPr>
        <w:t>CIoT</w:t>
      </w:r>
      <w:proofErr w:type="spellEnd"/>
      <w:r>
        <w:rPr>
          <w:bCs/>
        </w:rPr>
        <w:t xml:space="preserve"> optimization</w:t>
      </w:r>
      <w:r w:rsidRPr="008C0521">
        <w:rPr>
          <w:bCs/>
        </w:rPr>
        <w:t xml:space="preserve"> </w:t>
      </w:r>
    </w:p>
    <w:bookmarkEnd w:id="0"/>
    <w:p w14:paraId="48B17E42" w14:textId="77777777" w:rsidR="00784208" w:rsidRDefault="00784208" w:rsidP="00784208">
      <w:pPr>
        <w:spacing w:after="0"/>
        <w:rPr>
          <w:bCs/>
        </w:rPr>
      </w:pPr>
    </w:p>
    <w:p w14:paraId="5C457B1F" w14:textId="77777777" w:rsidR="00784208" w:rsidRDefault="00784208" w:rsidP="00784208">
      <w:pPr>
        <w:spacing w:after="0"/>
        <w:rPr>
          <w:bCs/>
        </w:rPr>
      </w:pPr>
    </w:p>
    <w:p w14:paraId="7AACA662" w14:textId="2BCE3FCD" w:rsidR="005E7650" w:rsidRDefault="005E7650" w:rsidP="00784208">
      <w:pPr>
        <w:spacing w:after="0"/>
        <w:rPr>
          <w:bCs/>
        </w:rPr>
      </w:pPr>
      <w:r>
        <w:rPr>
          <w:bCs/>
        </w:rPr>
        <w:t xml:space="preserve">RAN2#107 discussed the AS Release Assistance Information agreed in SA2 to enable fast release of the connection and the following agreements were made </w:t>
      </w:r>
      <w:r w:rsidR="00EC1ADE">
        <w:rPr>
          <w:bCs/>
        </w:rPr>
        <w:fldChar w:fldCharType="begin"/>
      </w:r>
      <w:r w:rsidR="00EC1ADE">
        <w:rPr>
          <w:bCs/>
        </w:rPr>
        <w:instrText xml:space="preserve"> REF _Ref19258984 \r \h </w:instrText>
      </w:r>
      <w:r w:rsidR="00EC1ADE">
        <w:rPr>
          <w:bCs/>
        </w:rPr>
      </w:r>
      <w:r w:rsidR="00EC1ADE">
        <w:rPr>
          <w:bCs/>
        </w:rPr>
        <w:fldChar w:fldCharType="separate"/>
      </w:r>
      <w:r w:rsidR="00EC1ADE">
        <w:rPr>
          <w:bCs/>
        </w:rPr>
        <w:t>[3]</w:t>
      </w:r>
      <w:r w:rsidR="00EC1ADE">
        <w:rPr>
          <w:bCs/>
        </w:rPr>
        <w:fldChar w:fldCharType="end"/>
      </w:r>
      <w:r>
        <w:rPr>
          <w:bCs/>
        </w:rPr>
        <w:t>:</w:t>
      </w:r>
    </w:p>
    <w:p w14:paraId="33AFF645" w14:textId="77777777" w:rsidR="00EC1ADE" w:rsidRPr="00745475" w:rsidRDefault="00EC1ADE" w:rsidP="00EC1ADE">
      <w:pPr>
        <w:pStyle w:val="Agreement"/>
        <w:tabs>
          <w:tab w:val="clear" w:pos="1604"/>
          <w:tab w:val="num" w:pos="993"/>
        </w:tabs>
        <w:ind w:left="993" w:hanging="426"/>
        <w:rPr>
          <w:b w:val="0"/>
        </w:rPr>
      </w:pPr>
      <w:r w:rsidRPr="00745475">
        <w:rPr>
          <w:b w:val="0"/>
        </w:rPr>
        <w:t>We will introduce a AS Release Assistance Information (RAI) that conveys at least the following information:</w:t>
      </w:r>
    </w:p>
    <w:p w14:paraId="00878AB7" w14:textId="77777777" w:rsidR="00EC1ADE" w:rsidRPr="00745475" w:rsidRDefault="00EC1ADE" w:rsidP="00EC1ADE">
      <w:pPr>
        <w:pStyle w:val="Agreement"/>
        <w:numPr>
          <w:ilvl w:val="1"/>
          <w:numId w:val="9"/>
        </w:numPr>
        <w:tabs>
          <w:tab w:val="num" w:pos="2160"/>
        </w:tabs>
        <w:rPr>
          <w:b w:val="0"/>
        </w:rPr>
      </w:pPr>
      <w:r w:rsidRPr="00745475">
        <w:rPr>
          <w:b w:val="0"/>
        </w:rPr>
        <w:t>No further UL/DL higher layer PDUs.</w:t>
      </w:r>
    </w:p>
    <w:p w14:paraId="6AE13331" w14:textId="77777777" w:rsidR="00EC1ADE" w:rsidRPr="00745475" w:rsidRDefault="00EC1ADE" w:rsidP="00EC1ADE">
      <w:pPr>
        <w:pStyle w:val="Agreement"/>
        <w:numPr>
          <w:ilvl w:val="1"/>
          <w:numId w:val="9"/>
        </w:numPr>
        <w:tabs>
          <w:tab w:val="num" w:pos="2160"/>
        </w:tabs>
        <w:rPr>
          <w:b w:val="0"/>
        </w:rPr>
      </w:pPr>
      <w:r w:rsidRPr="00745475">
        <w:rPr>
          <w:b w:val="0"/>
        </w:rPr>
        <w:t xml:space="preserve">No further UL, 1 single DL higher layer PDU expected. </w:t>
      </w:r>
    </w:p>
    <w:p w14:paraId="5C75DF27" w14:textId="77777777" w:rsidR="00EC1ADE" w:rsidRPr="00997AE0" w:rsidRDefault="00EC1ADE" w:rsidP="00EC1ADE">
      <w:pPr>
        <w:pStyle w:val="Agreement"/>
        <w:numPr>
          <w:ilvl w:val="0"/>
          <w:numId w:val="0"/>
        </w:numPr>
        <w:ind w:left="906"/>
        <w:rPr>
          <w:b w:val="0"/>
          <w:noProof/>
        </w:rPr>
      </w:pPr>
      <w:r w:rsidRPr="00997AE0">
        <w:rPr>
          <w:b w:val="0"/>
          <w:noProof/>
        </w:rPr>
        <w:t>Further details including CP/UP applicability can be discussed in the next meeting.</w:t>
      </w:r>
    </w:p>
    <w:p w14:paraId="4682C84F" w14:textId="77777777" w:rsidR="005E7650" w:rsidRDefault="005E7650" w:rsidP="00784208">
      <w:pPr>
        <w:spacing w:after="0"/>
        <w:rPr>
          <w:bCs/>
        </w:rPr>
      </w:pPr>
    </w:p>
    <w:p w14:paraId="19AD6E63" w14:textId="503A9E93" w:rsidR="00801362" w:rsidRDefault="00801362" w:rsidP="0027713C">
      <w:pPr>
        <w:rPr>
          <w:bCs/>
        </w:rPr>
      </w:pPr>
      <w:r>
        <w:rPr>
          <w:bCs/>
        </w:rPr>
        <w:t xml:space="preserve">Compared to </w:t>
      </w:r>
      <w:r w:rsidRPr="00801362">
        <w:rPr>
          <w:bCs/>
        </w:rPr>
        <w:t>R2-1910182</w:t>
      </w:r>
      <w:r>
        <w:rPr>
          <w:bCs/>
        </w:rPr>
        <w:t>, the follo</w:t>
      </w:r>
      <w:r w:rsidR="001764B6">
        <w:rPr>
          <w:bCs/>
        </w:rPr>
        <w:t>w</w:t>
      </w:r>
      <w:r>
        <w:rPr>
          <w:bCs/>
        </w:rPr>
        <w:t>ing changes were made:</w:t>
      </w:r>
    </w:p>
    <w:p w14:paraId="54A079D6" w14:textId="77777777" w:rsidR="00801362" w:rsidRDefault="00801362" w:rsidP="00801362">
      <w:pPr>
        <w:pStyle w:val="ListParagraph"/>
        <w:numPr>
          <w:ilvl w:val="0"/>
          <w:numId w:val="33"/>
        </w:numPr>
        <w:spacing w:after="0"/>
        <w:rPr>
          <w:bCs/>
        </w:rPr>
      </w:pPr>
      <w:r>
        <w:rPr>
          <w:bCs/>
        </w:rPr>
        <w:t>Take into account the agreement of RAN2#107 and address the comments raised during the discussion</w:t>
      </w:r>
    </w:p>
    <w:p w14:paraId="3F5BF459" w14:textId="6066169C" w:rsidR="00801362" w:rsidRPr="00801362" w:rsidRDefault="00801362" w:rsidP="00801362">
      <w:pPr>
        <w:pStyle w:val="ListParagraph"/>
        <w:numPr>
          <w:ilvl w:val="0"/>
          <w:numId w:val="33"/>
        </w:numPr>
        <w:spacing w:after="0"/>
        <w:rPr>
          <w:bCs/>
        </w:rPr>
      </w:pPr>
      <w:r>
        <w:rPr>
          <w:bCs/>
        </w:rPr>
        <w:t>Discuss more in details the two options (RRC or MAC) for reporting the AS RAI</w:t>
      </w:r>
    </w:p>
    <w:p w14:paraId="2D708F07" w14:textId="77777777" w:rsidR="00801362" w:rsidRDefault="00801362" w:rsidP="00784208">
      <w:pPr>
        <w:spacing w:after="0"/>
        <w:rPr>
          <w:bCs/>
        </w:rPr>
      </w:pPr>
    </w:p>
    <w:p w14:paraId="70914999" w14:textId="477E3FA1" w:rsidR="00784208" w:rsidRDefault="00784208" w:rsidP="00784208">
      <w:pPr>
        <w:spacing w:after="0"/>
        <w:rPr>
          <w:bCs/>
        </w:rPr>
      </w:pPr>
      <w:r>
        <w:rPr>
          <w:bCs/>
        </w:rPr>
        <w:t xml:space="preserve">In this document we discuss </w:t>
      </w:r>
      <w:r w:rsidR="005E7650">
        <w:rPr>
          <w:bCs/>
        </w:rPr>
        <w:t xml:space="preserve">further </w:t>
      </w:r>
      <w:r>
        <w:rPr>
          <w:bCs/>
        </w:rPr>
        <w:t xml:space="preserve">the </w:t>
      </w:r>
      <w:r w:rsidR="00FA5A39">
        <w:rPr>
          <w:bCs/>
        </w:rPr>
        <w:t xml:space="preserve">support of </w:t>
      </w:r>
      <w:r>
        <w:rPr>
          <w:bCs/>
        </w:rPr>
        <w:t xml:space="preserve">AS Release Assistance </w:t>
      </w:r>
      <w:r w:rsidR="00697990">
        <w:rPr>
          <w:bCs/>
        </w:rPr>
        <w:t>Information</w:t>
      </w:r>
      <w:r>
        <w:rPr>
          <w:bCs/>
        </w:rPr>
        <w:t>.</w:t>
      </w:r>
    </w:p>
    <w:p w14:paraId="10C15DA8" w14:textId="77777777" w:rsidR="00784208" w:rsidRDefault="00784208" w:rsidP="00784208">
      <w:pPr>
        <w:pStyle w:val="Heading1"/>
        <w:numPr>
          <w:ilvl w:val="0"/>
          <w:numId w:val="26"/>
        </w:numPr>
        <w:pBdr>
          <w:top w:val="single" w:sz="12" w:space="2" w:color="auto"/>
        </w:pBdr>
        <w:overflowPunct/>
        <w:autoSpaceDE/>
        <w:autoSpaceDN/>
        <w:adjustRightInd/>
        <w:textAlignment w:val="auto"/>
      </w:pPr>
      <w:r>
        <w:t xml:space="preserve">Discussion </w:t>
      </w:r>
    </w:p>
    <w:p w14:paraId="6532BF3C" w14:textId="4915716C" w:rsidR="00784208" w:rsidRDefault="00784208" w:rsidP="00784208">
      <w:pPr>
        <w:pStyle w:val="Heading2"/>
        <w:numPr>
          <w:ilvl w:val="0"/>
          <w:numId w:val="0"/>
        </w:numPr>
      </w:pPr>
      <w:r>
        <w:t xml:space="preserve">2.1 </w:t>
      </w:r>
      <w:r w:rsidR="00A37CDB">
        <w:t>Background</w:t>
      </w:r>
      <w:r>
        <w:t xml:space="preserve"> </w:t>
      </w:r>
      <w:r w:rsidR="00FA5A39">
        <w:t>on</w:t>
      </w:r>
      <w:r w:rsidR="009E16C2">
        <w:t xml:space="preserve"> NAS/</w:t>
      </w:r>
      <w:r w:rsidR="00A37CDB">
        <w:t xml:space="preserve"> </w:t>
      </w:r>
      <w:r>
        <w:t>AS</w:t>
      </w:r>
      <w:r w:rsidRPr="009416E5">
        <w:t xml:space="preserve"> Release Assistance </w:t>
      </w:r>
      <w:r w:rsidR="00697990">
        <w:t>Information</w:t>
      </w:r>
      <w:r w:rsidRPr="009416E5">
        <w:t xml:space="preserve">  </w:t>
      </w:r>
    </w:p>
    <w:p w14:paraId="66DF4C64" w14:textId="77777777" w:rsidR="00784208" w:rsidRPr="000A3C9F" w:rsidRDefault="00784208" w:rsidP="00784208">
      <w:r w:rsidRPr="000A3C9F">
        <w:rPr>
          <w:lang w:eastAsia="x-none"/>
        </w:rPr>
        <w:t>SA2 has agreed to introduce a</w:t>
      </w:r>
      <w:r>
        <w:rPr>
          <w:lang w:eastAsia="x-none"/>
        </w:rPr>
        <w:t>n</w:t>
      </w:r>
      <w:r w:rsidRPr="000A3C9F">
        <w:rPr>
          <w:lang w:eastAsia="x-none"/>
        </w:rPr>
        <w:t xml:space="preserve"> AS </w:t>
      </w:r>
      <w:r w:rsidRPr="000A3C9F">
        <w:t xml:space="preserve">Release Assistance Indication to </w:t>
      </w:r>
      <w:r>
        <w:t xml:space="preserve">assist the NG-RAN in deciding when </w:t>
      </w:r>
      <w:r w:rsidRPr="000A3C9F">
        <w:t xml:space="preserve">to trigger the </w:t>
      </w:r>
      <w:proofErr w:type="gramStart"/>
      <w:r>
        <w:t>AN</w:t>
      </w:r>
      <w:proofErr w:type="gramEnd"/>
      <w:r>
        <w:t xml:space="preserve"> </w:t>
      </w:r>
      <w:r w:rsidRPr="000A3C9F">
        <w:t xml:space="preserve">release, see extract from </w:t>
      </w:r>
      <w:r>
        <w:t xml:space="preserve">TS </w:t>
      </w:r>
      <w:r w:rsidRPr="000A3C9F">
        <w:t xml:space="preserve">23.502 </w:t>
      </w:r>
      <w:r>
        <w:t xml:space="preserve">[5] </w:t>
      </w:r>
      <w:r w:rsidRPr="000A3C9F">
        <w:t>section 4.2.6</w:t>
      </w:r>
      <w:r>
        <w:t>:</w:t>
      </w:r>
    </w:p>
    <w:tbl>
      <w:tblPr>
        <w:tblW w:w="101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0"/>
      </w:tblGrid>
      <w:tr w:rsidR="00784208" w:rsidRPr="00711D20" w14:paraId="7DF2254C" w14:textId="77777777" w:rsidTr="007E5F0C">
        <w:trPr>
          <w:trHeight w:val="424"/>
        </w:trPr>
        <w:tc>
          <w:tcPr>
            <w:tcW w:w="10110" w:type="dxa"/>
          </w:tcPr>
          <w:p w14:paraId="1F82923D" w14:textId="77777777" w:rsidR="00784208" w:rsidRPr="00711D20" w:rsidRDefault="00784208" w:rsidP="00032AAA">
            <w:pPr>
              <w:ind w:left="255"/>
            </w:pPr>
            <w:r w:rsidRPr="00711D20">
              <w:t>The initiation of AN</w:t>
            </w:r>
            <w:r w:rsidRPr="00050CA8">
              <w:rPr>
                <w:rFonts w:eastAsia="Cambria"/>
              </w:rPr>
              <w:t xml:space="preserve"> </w:t>
            </w:r>
            <w:r w:rsidRPr="00711D20">
              <w:t>release may be due to:</w:t>
            </w:r>
          </w:p>
          <w:p w14:paraId="6F30F5F0" w14:textId="6986607D" w:rsidR="00784208" w:rsidRPr="00711D20" w:rsidRDefault="00784208" w:rsidP="00032AAA">
            <w:pPr>
              <w:pStyle w:val="B1"/>
              <w:ind w:left="823"/>
            </w:pPr>
            <w:r w:rsidRPr="00711D20">
              <w:t>-</w:t>
            </w:r>
            <w:r w:rsidRPr="00711D20">
              <w:tab/>
              <w:t xml:space="preserve">(R)AN-initiated with cause e.g. O&amp;M Intervention, Unspecified Failure, (R)AN (e.g. Radio) Link Failure, User Inactivity, Inter-System Redirection, request for establishment of </w:t>
            </w:r>
            <w:proofErr w:type="spellStart"/>
            <w:r w:rsidRPr="00711D20">
              <w:t>QoS</w:t>
            </w:r>
            <w:proofErr w:type="spellEnd"/>
            <w:r w:rsidRPr="00711D20">
              <w:t xml:space="preserve"> Flow for IMS voice, Release due to UE generated signalling connection release, </w:t>
            </w:r>
            <w:r w:rsidRPr="00711D20">
              <w:rPr>
                <w:lang w:eastAsia="zh-CN"/>
              </w:rPr>
              <w:t xml:space="preserve">mobility restriction, </w:t>
            </w:r>
            <w:r w:rsidRPr="00711D20">
              <w:rPr>
                <w:highlight w:val="yellow"/>
                <w:lang w:eastAsia="zh-CN"/>
              </w:rPr>
              <w:t xml:space="preserve">Release Assistance </w:t>
            </w:r>
            <w:r w:rsidR="00697990">
              <w:rPr>
                <w:highlight w:val="yellow"/>
                <w:lang w:eastAsia="zh-CN"/>
              </w:rPr>
              <w:t>information (RAI)</w:t>
            </w:r>
            <w:r w:rsidRPr="00711D20">
              <w:rPr>
                <w:highlight w:val="yellow"/>
                <w:lang w:eastAsia="zh-CN"/>
              </w:rPr>
              <w:t xml:space="preserve"> from the UE</w:t>
            </w:r>
            <w:r w:rsidRPr="00711D20">
              <w:rPr>
                <w:lang w:eastAsia="zh-CN"/>
              </w:rPr>
              <w:t>,</w:t>
            </w:r>
            <w:r w:rsidRPr="00711D20">
              <w:t xml:space="preserve"> etc.; or</w:t>
            </w:r>
          </w:p>
          <w:p w14:paraId="4457F8D7" w14:textId="77777777" w:rsidR="00784208" w:rsidRPr="00711D20" w:rsidRDefault="00784208" w:rsidP="00032AAA">
            <w:pPr>
              <w:pStyle w:val="B1"/>
              <w:ind w:left="823"/>
            </w:pPr>
            <w:r w:rsidRPr="00711D20">
              <w:t>-</w:t>
            </w:r>
            <w:r w:rsidRPr="00711D20">
              <w:tab/>
              <w:t>AMF-initiated with cause e.g. Unspecified Failure, etc.</w:t>
            </w:r>
          </w:p>
        </w:tc>
      </w:tr>
    </w:tbl>
    <w:p w14:paraId="4D8DC29B" w14:textId="77777777" w:rsidR="00784208" w:rsidRDefault="00784208" w:rsidP="00784208">
      <w:pPr>
        <w:rPr>
          <w:lang w:eastAsia="x-none"/>
        </w:rPr>
      </w:pPr>
    </w:p>
    <w:p w14:paraId="526F80A9" w14:textId="2EB5D57E" w:rsidR="00784208" w:rsidRDefault="00784208" w:rsidP="00784208">
      <w:pPr>
        <w:rPr>
          <w:rFonts w:cs="Courier New"/>
        </w:rPr>
      </w:pPr>
      <w:r>
        <w:rPr>
          <w:lang w:eastAsia="x-none"/>
        </w:rPr>
        <w:lastRenderedPageBreak/>
        <w:t xml:space="preserve">Although the details are not captured yet in SA2 stage 2 specification, the intention of the AS RAI was described in </w:t>
      </w:r>
      <w:r w:rsidRPr="00582204">
        <w:rPr>
          <w:rFonts w:cs="Courier New"/>
        </w:rPr>
        <w:t>TR 23.724</w:t>
      </w:r>
      <w:r w:rsidR="00204D84">
        <w:rPr>
          <w:rFonts w:cs="Courier New"/>
        </w:rPr>
        <w:t xml:space="preserve"> </w:t>
      </w:r>
      <w:r w:rsidR="00204D84">
        <w:rPr>
          <w:rFonts w:cs="Courier New"/>
        </w:rPr>
        <w:fldChar w:fldCharType="begin"/>
      </w:r>
      <w:r w:rsidR="00204D84">
        <w:rPr>
          <w:rFonts w:cs="Courier New"/>
        </w:rPr>
        <w:instrText xml:space="preserve"> REF _Ref19524163 \r \h </w:instrText>
      </w:r>
      <w:r w:rsidR="00204D84">
        <w:rPr>
          <w:rFonts w:cs="Courier New"/>
        </w:rPr>
      </w:r>
      <w:r w:rsidR="00204D84">
        <w:rPr>
          <w:rFonts w:cs="Courier New"/>
        </w:rPr>
        <w:fldChar w:fldCharType="separate"/>
      </w:r>
      <w:r w:rsidR="00204D84">
        <w:rPr>
          <w:rFonts w:cs="Courier New"/>
        </w:rPr>
        <w:t>[5]</w:t>
      </w:r>
      <w:r w:rsidR="00204D84">
        <w:rPr>
          <w:rFonts w:cs="Courier New"/>
        </w:rPr>
        <w:fldChar w:fldCharType="end"/>
      </w:r>
      <w:r w:rsidRPr="00582204">
        <w:rPr>
          <w:rFonts w:cs="Courier New"/>
        </w:rPr>
        <w:t>, Solution 1 (Infrequent small data transfer via NAS-SM and N6</w:t>
      </w:r>
      <w:r>
        <w:rPr>
          <w:rFonts w:cs="Courier New"/>
        </w:rPr>
        <w:t>)</w:t>
      </w:r>
      <w:r w:rsidRPr="00582204">
        <w:rPr>
          <w:rFonts w:cs="Courier New"/>
        </w:rPr>
        <w:t xml:space="preserve">, </w:t>
      </w:r>
      <w:r>
        <w:rPr>
          <w:rFonts w:cs="Courier New"/>
        </w:rPr>
        <w:t>as below</w:t>
      </w:r>
      <w:r w:rsidRPr="00582204">
        <w:rPr>
          <w:rFonts w:cs="Courier New"/>
        </w:rPr>
        <w:t>:</w:t>
      </w:r>
    </w:p>
    <w:p w14:paraId="4A0A86A9" w14:textId="77777777" w:rsidR="00784208" w:rsidRDefault="00784208" w:rsidP="00784208">
      <w:pPr>
        <w:pStyle w:val="B2"/>
        <w:ind w:left="0" w:firstLine="0"/>
      </w:pPr>
    </w:p>
    <w:tbl>
      <w:tblPr>
        <w:tblW w:w="9920"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784208" w:rsidRPr="00711D20" w14:paraId="38FBAB0B" w14:textId="77777777" w:rsidTr="00032AAA">
        <w:trPr>
          <w:trHeight w:val="8637"/>
        </w:trPr>
        <w:tc>
          <w:tcPr>
            <w:tcW w:w="9920" w:type="dxa"/>
          </w:tcPr>
          <w:p w14:paraId="10DCD17F" w14:textId="77777777" w:rsidR="00784208" w:rsidRPr="00711D20" w:rsidRDefault="00784208" w:rsidP="00173B22">
            <w:pPr>
              <w:pStyle w:val="B2"/>
              <w:ind w:left="284"/>
            </w:pPr>
            <w:r w:rsidRPr="00711D20">
              <w:t>Option 2 (Release Assistance Indication in AS - AS RAI plus N2 RAI):</w:t>
            </w:r>
          </w:p>
          <w:p w14:paraId="025DAF49"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r>
            <w:r w:rsidRPr="00784208">
              <w:rPr>
                <w:color w:val="auto"/>
                <w:highlight w:val="yellow"/>
                <w:u w:val="none"/>
              </w:rPr>
              <w:t>The UE sends AS Release Assistance Indication (AS RAI) to the NG-RAN. The AS RAI indicates whether no further uplink/downlink transmissions or only a single downlink transmission is expected.</w:t>
            </w:r>
          </w:p>
          <w:p w14:paraId="5F1A3532" w14:textId="77777777" w:rsidR="00784208" w:rsidRPr="00784208" w:rsidRDefault="00784208" w:rsidP="00032AAA">
            <w:pPr>
              <w:pStyle w:val="NO"/>
              <w:ind w:left="1280"/>
              <w:rPr>
                <w:color w:val="auto"/>
              </w:rPr>
            </w:pPr>
            <w:r w:rsidRPr="00784208">
              <w:rPr>
                <w:color w:val="auto"/>
              </w:rPr>
              <w:t>NOTE 4:</w:t>
            </w:r>
            <w:r w:rsidRPr="00784208">
              <w:rPr>
                <w:color w:val="auto"/>
                <w:highlight w:val="yellow"/>
              </w:rPr>
              <w:tab/>
              <w:t>This differs from the AS RAI defined in Rel-14 EPS (see TS 36.321 [27], TS 36.331 [23]).</w:t>
            </w:r>
          </w:p>
          <w:p w14:paraId="0B77A96B"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t xml:space="preserve">When NG-RAN receives the AS RAI from the UE, NG-RAN shall maintain the UE's RRC connection </w:t>
            </w:r>
            <w:r w:rsidRPr="00784208">
              <w:rPr>
                <w:color w:val="auto"/>
                <w:u w:val="none"/>
                <w:lang w:val="en-US"/>
              </w:rPr>
              <w:t xml:space="preserve">in case RRC connection establishment procedure was executed, </w:t>
            </w:r>
            <w:r w:rsidRPr="00784208">
              <w:rPr>
                <w:color w:val="auto"/>
                <w:u w:val="none"/>
              </w:rPr>
              <w:t>and include an N2 RAI indication (no further uplink/downlink transmissions or only a single downlink transmission) in the Initial UE message, in the next Uplink NAS transport message or in an RAI specific NGAP indication;</w:t>
            </w:r>
          </w:p>
          <w:p w14:paraId="08AB27B8"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t>The AMF evaluates the N2 RAI as follows:</w:t>
            </w:r>
          </w:p>
          <w:p w14:paraId="291F7A03" w14:textId="77777777" w:rsidR="00784208" w:rsidRPr="00784208" w:rsidRDefault="00784208" w:rsidP="00032AAA">
            <w:pPr>
              <w:pStyle w:val="B4"/>
              <w:ind w:left="1563"/>
              <w:rPr>
                <w:rFonts w:ascii="Times New Roman" w:hAnsi="Times New Roman"/>
              </w:rPr>
            </w:pPr>
            <w:r w:rsidRPr="00784208">
              <w:t>-</w:t>
            </w:r>
            <w:r w:rsidRPr="00784208">
              <w:tab/>
            </w:r>
            <w:r w:rsidRPr="00784208">
              <w:rPr>
                <w:rFonts w:ascii="Times New Roman" w:hAnsi="Times New Roman"/>
                <w:lang w:val="en-US"/>
              </w:rPr>
              <w:t>If the N2 RAI indicates no further uplink/downlink transmissions</w:t>
            </w:r>
            <w:r w:rsidRPr="00784208">
              <w:rPr>
                <w:rFonts w:ascii="Times New Roman" w:hAnsi="Times New Roman"/>
              </w:rPr>
              <w:t xml:space="preserve"> </w:t>
            </w:r>
            <w:r w:rsidRPr="00784208">
              <w:rPr>
                <w:rFonts w:ascii="Times New Roman" w:hAnsi="Times New Roman"/>
                <w:lang w:val="en-US"/>
              </w:rPr>
              <w:t xml:space="preserve">and </w:t>
            </w:r>
            <w:r w:rsidRPr="00784208">
              <w:rPr>
                <w:rFonts w:ascii="Times New Roman" w:hAnsi="Times New Roman"/>
              </w:rPr>
              <w:t>the AMF is not aware of any pending DL data for the UE (e.g. a pending SMS or pending DL data buffered e.g. in SMF/UPF as part of extended buffering), the AMF sends the N2 UE Context Release Command to NG-RAN as per the AN Release procedure (TS 23.502 [7], clause 4.2.6).</w:t>
            </w:r>
          </w:p>
          <w:p w14:paraId="37989976" w14:textId="77777777" w:rsidR="00784208" w:rsidRPr="00784208" w:rsidRDefault="00784208" w:rsidP="00032AAA">
            <w:pPr>
              <w:pStyle w:val="B4"/>
              <w:ind w:left="1563"/>
              <w:rPr>
                <w:rFonts w:ascii="Times New Roman" w:hAnsi="Times New Roman"/>
                <w:lang w:val="en-US"/>
              </w:rPr>
            </w:pPr>
            <w:r w:rsidRPr="00784208">
              <w:rPr>
                <w:rFonts w:ascii="Times New Roman" w:hAnsi="Times New Roman"/>
              </w:rPr>
              <w:t>-</w:t>
            </w:r>
            <w:r w:rsidRPr="00784208">
              <w:rPr>
                <w:rFonts w:ascii="Times New Roman" w:hAnsi="Times New Roman"/>
              </w:rPr>
              <w:tab/>
            </w:r>
            <w:r w:rsidRPr="00784208">
              <w:rPr>
                <w:rFonts w:ascii="Times New Roman" w:hAnsi="Times New Roman"/>
                <w:lang w:val="en-US"/>
              </w:rPr>
              <w:t xml:space="preserve">If the N2 RAI indicates only a single downlink transmission is expected, the </w:t>
            </w:r>
            <w:r w:rsidRPr="00784208">
              <w:rPr>
                <w:rFonts w:ascii="Times New Roman" w:hAnsi="Times New Roman"/>
              </w:rPr>
              <w:t>AMF sends the N2 UE Context Release Command to NG-RAN as per the AN Release procedure (TS 23.502 [7], clause 4.2.6)</w:t>
            </w:r>
            <w:r w:rsidRPr="00784208">
              <w:rPr>
                <w:rFonts w:ascii="Times New Roman" w:hAnsi="Times New Roman"/>
                <w:lang w:val="en-US"/>
              </w:rPr>
              <w:t xml:space="preserve"> </w:t>
            </w:r>
            <w:r w:rsidRPr="00784208">
              <w:rPr>
                <w:rFonts w:ascii="Times New Roman" w:hAnsi="Times New Roman"/>
              </w:rPr>
              <w:t xml:space="preserve">once the AMF has forwarded the next downlink NAS transport message with container type "SM data transfer" to the UE </w:t>
            </w:r>
            <w:r w:rsidRPr="00784208">
              <w:rPr>
                <w:rFonts w:ascii="Times New Roman" w:hAnsi="Times New Roman"/>
                <w:lang w:val="en-US"/>
              </w:rPr>
              <w:t xml:space="preserve">and </w:t>
            </w:r>
            <w:r w:rsidRPr="00784208">
              <w:rPr>
                <w:rFonts w:ascii="Times New Roman" w:hAnsi="Times New Roman"/>
              </w:rPr>
              <w:t>unless the AMF is aware of other pending MT traffic</w:t>
            </w:r>
            <w:r w:rsidRPr="00784208">
              <w:rPr>
                <w:rFonts w:ascii="Times New Roman" w:hAnsi="Times New Roman"/>
                <w:lang w:val="en-US"/>
              </w:rPr>
              <w:t>.</w:t>
            </w:r>
          </w:p>
          <w:p w14:paraId="74440B92" w14:textId="77777777" w:rsidR="00784208" w:rsidRPr="00711D20" w:rsidRDefault="00784208" w:rsidP="00032AAA">
            <w:pPr>
              <w:pStyle w:val="NO"/>
              <w:ind w:left="1280"/>
              <w:rPr>
                <w:lang w:val="en-US"/>
              </w:rPr>
            </w:pPr>
            <w:r w:rsidRPr="00784208">
              <w:t>NOTE</w:t>
            </w:r>
            <w:r w:rsidRPr="00784208">
              <w:rPr>
                <w:lang w:val="en-US"/>
              </w:rPr>
              <w:t> 5</w:t>
            </w:r>
            <w:r w:rsidRPr="00784208">
              <w:t>:</w:t>
            </w:r>
            <w:r w:rsidRPr="00784208">
              <w:tab/>
            </w:r>
            <w:r w:rsidRPr="00784208">
              <w:rPr>
                <w:highlight w:val="yellow"/>
              </w:rPr>
              <w:t>The Release Assistance In</w:t>
            </w:r>
            <w:r w:rsidRPr="00784208">
              <w:rPr>
                <w:highlight w:val="yellow"/>
                <w:lang w:val="en-US"/>
              </w:rPr>
              <w:t>dication</w:t>
            </w:r>
            <w:r w:rsidRPr="00784208">
              <w:rPr>
                <w:highlight w:val="yellow"/>
              </w:rPr>
              <w:t xml:space="preserve"> in AS can also support UP-based data delivery.</w:t>
            </w:r>
            <w:r w:rsidRPr="00784208">
              <w:t xml:space="preserve"> In this case the RAN is expected to send the N2 UE Context Release Request </w:t>
            </w:r>
            <w:r w:rsidRPr="00784208">
              <w:rPr>
                <w:lang w:val="en-US"/>
              </w:rPr>
              <w:t>including the N2 RAI</w:t>
            </w:r>
            <w:r w:rsidRPr="00784208">
              <w:t xml:space="preserve"> to the AMF</w:t>
            </w:r>
            <w:r w:rsidRPr="00784208">
              <w:rPr>
                <w:lang w:val="en-US"/>
              </w:rPr>
              <w:t xml:space="preserve">. The AMF sends </w:t>
            </w:r>
            <w:r w:rsidRPr="00784208">
              <w:t>the N2 UE Context Release Command to NG-RAN</w:t>
            </w:r>
            <w:r w:rsidRPr="00784208">
              <w:rPr>
                <w:lang w:val="en-US"/>
              </w:rPr>
              <w:t xml:space="preserve"> </w:t>
            </w:r>
            <w:r w:rsidRPr="00784208">
              <w:t>unless the AMF is aware of other pending MT traffic</w:t>
            </w:r>
            <w:r w:rsidRPr="00784208">
              <w:rPr>
                <w:lang w:val="en-US"/>
              </w:rPr>
              <w:t xml:space="preserve">. The RAN releases the UE once it has received the </w:t>
            </w:r>
            <w:r w:rsidRPr="00784208">
              <w:t>N2 UE Context Release Command</w:t>
            </w:r>
            <w:r w:rsidRPr="00784208">
              <w:rPr>
                <w:lang w:val="en-US"/>
              </w:rPr>
              <w:t xml:space="preserve"> from the AMF and once an outstanding UP downlink transmission has been received (if applicable</w:t>
            </w:r>
            <w:r w:rsidRPr="00711D20">
              <w:rPr>
                <w:lang w:val="en-US"/>
              </w:rPr>
              <w:t>).</w:t>
            </w:r>
          </w:p>
          <w:p w14:paraId="717CD9B8" w14:textId="77777777" w:rsidR="00784208" w:rsidRPr="00711D20" w:rsidRDefault="00784208" w:rsidP="00032AAA">
            <w:pPr>
              <w:pStyle w:val="B2"/>
              <w:ind w:left="996"/>
            </w:pPr>
            <w:r w:rsidRPr="00711D20">
              <w:tab/>
            </w:r>
            <w:r w:rsidRPr="00711D20">
              <w:rPr>
                <w:highlight w:val="yellow"/>
              </w:rPr>
              <w:t>The UE may choose which option to use, allowing it to take advantage of the different optimisation that each option brings and how the UL traffic the RAI is associated with is being transferred. The UE should not use NAS RAI when the last UL traffic is via DRBs or data via AMF is not being used as in these cases any efficiencies will be lost. The UE may use AS RAI at any time.</w:t>
            </w:r>
          </w:p>
          <w:p w14:paraId="5DB96772" w14:textId="77777777" w:rsidR="00784208" w:rsidRPr="00711D20" w:rsidRDefault="00784208" w:rsidP="00032AAA">
            <w:pPr>
              <w:pStyle w:val="NO"/>
              <w:ind w:left="1280"/>
            </w:pPr>
            <w:r w:rsidRPr="00711D20">
              <w:t>NOTE 6:</w:t>
            </w:r>
            <w:r w:rsidRPr="00711D20">
              <w:tab/>
            </w:r>
            <w:r w:rsidRPr="00711D20">
              <w:rPr>
                <w:highlight w:val="yellow"/>
              </w:rPr>
              <w:t>The details of Option 2 are to be defined by RAN WGs</w:t>
            </w:r>
            <w:r w:rsidRPr="00711D20">
              <w:t>.</w:t>
            </w:r>
          </w:p>
          <w:p w14:paraId="2CC26724" w14:textId="77777777" w:rsidR="00784208" w:rsidRPr="00711D20" w:rsidRDefault="00784208" w:rsidP="00032AAA">
            <w:pPr>
              <w:pStyle w:val="NO"/>
              <w:ind w:left="1280"/>
            </w:pPr>
            <w:r w:rsidRPr="00711D20">
              <w:t>NOTE 7:</w:t>
            </w:r>
            <w:r w:rsidRPr="00711D20">
              <w:tab/>
            </w:r>
            <w:r w:rsidRPr="00711D20">
              <w:rPr>
                <w:highlight w:val="yellow"/>
              </w:rPr>
              <w:t xml:space="preserve">The AS RAI and related N2 RAI apply only to Higher Layer PDUs (i.e. NAS PDU, NAS </w:t>
            </w:r>
            <w:proofErr w:type="spellStart"/>
            <w:r w:rsidRPr="00711D20">
              <w:rPr>
                <w:highlight w:val="yellow"/>
              </w:rPr>
              <w:t>Signalling</w:t>
            </w:r>
            <w:proofErr w:type="spellEnd"/>
            <w:r w:rsidRPr="00711D20">
              <w:rPr>
                <w:highlight w:val="yellow"/>
              </w:rPr>
              <w:t xml:space="preserve">, UP Data, but not RLC </w:t>
            </w:r>
            <w:proofErr w:type="spellStart"/>
            <w:r w:rsidRPr="00711D20">
              <w:rPr>
                <w:highlight w:val="yellow"/>
              </w:rPr>
              <w:t>signalling</w:t>
            </w:r>
            <w:proofErr w:type="spellEnd"/>
            <w:r w:rsidRPr="00711D20">
              <w:rPr>
                <w:highlight w:val="yellow"/>
              </w:rPr>
              <w:t>).</w:t>
            </w:r>
          </w:p>
        </w:tc>
      </w:tr>
    </w:tbl>
    <w:p w14:paraId="29DD8C1B" w14:textId="77777777" w:rsidR="00784208" w:rsidRDefault="00784208" w:rsidP="00784208">
      <w:pPr>
        <w:rPr>
          <w:rFonts w:cs="Courier New"/>
        </w:rPr>
      </w:pPr>
    </w:p>
    <w:p w14:paraId="29E9873D" w14:textId="021443C0" w:rsidR="00A37CDB" w:rsidRDefault="00A37CDB" w:rsidP="00784208">
      <w:r>
        <w:t>Later on</w:t>
      </w:r>
      <w:r w:rsidR="006F7488">
        <w:t xml:space="preserve">, SA2 has introduced a NAS release assistance indication </w:t>
      </w:r>
      <w:r w:rsidR="00DE7E66">
        <w:t>t</w:t>
      </w:r>
      <w:r>
        <w:t xml:space="preserve">hat is carried with </w:t>
      </w:r>
      <w:r w:rsidR="00AE2D33">
        <w:t xml:space="preserve">the </w:t>
      </w:r>
      <w:r>
        <w:t xml:space="preserve">NAS Data PDU </w:t>
      </w:r>
      <w:r w:rsidR="00AE2D33">
        <w:t xml:space="preserve">and </w:t>
      </w:r>
      <w:r>
        <w:t>defined as follows:</w:t>
      </w:r>
    </w:p>
    <w:p w14:paraId="3B1B2C58" w14:textId="292F67F2" w:rsidR="00A37CDB" w:rsidRPr="00A37CDB" w:rsidRDefault="00A37CDB" w:rsidP="00A37CDB">
      <w:pPr>
        <w:pStyle w:val="ListParagraph"/>
        <w:numPr>
          <w:ilvl w:val="0"/>
          <w:numId w:val="28"/>
        </w:numPr>
      </w:pPr>
      <w:r w:rsidRPr="00A37CDB">
        <w:rPr>
          <w:color w:val="000000"/>
          <w:lang w:eastAsia="ja-JP"/>
        </w:rPr>
        <w:t>no further Uplink and Downlink Data transmissions are expected</w:t>
      </w:r>
    </w:p>
    <w:p w14:paraId="712C41E4" w14:textId="102F4370" w:rsidR="00A37CDB" w:rsidRPr="00A37CDB" w:rsidRDefault="00A37CDB" w:rsidP="00A37CDB">
      <w:pPr>
        <w:pStyle w:val="ListParagraph"/>
        <w:numPr>
          <w:ilvl w:val="0"/>
          <w:numId w:val="28"/>
        </w:numPr>
        <w:rPr>
          <w:color w:val="000000"/>
          <w:lang w:eastAsia="ja-JP"/>
        </w:rPr>
      </w:pPr>
      <w:proofErr w:type="gramStart"/>
      <w:r w:rsidRPr="00A37CDB">
        <w:rPr>
          <w:color w:val="000000"/>
          <w:lang w:eastAsia="ja-JP"/>
        </w:rPr>
        <w:t>only</w:t>
      </w:r>
      <w:proofErr w:type="gramEnd"/>
      <w:r w:rsidRPr="00A37CDB">
        <w:rPr>
          <w:color w:val="000000"/>
          <w:lang w:eastAsia="ja-JP"/>
        </w:rPr>
        <w:t xml:space="preserve"> a single Downlink data transmission subsequent to this Uplink Data transmission is expected.</w:t>
      </w:r>
    </w:p>
    <w:p w14:paraId="4ABC2FB1" w14:textId="56AD12B3" w:rsidR="006F7488" w:rsidRDefault="00A37CDB" w:rsidP="00784208">
      <w:r>
        <w:t>SA2 has agreed that during a data transfer using the control plane solution</w:t>
      </w:r>
      <w:r w:rsidR="003B0B0F">
        <w:t>,</w:t>
      </w:r>
      <w:r w:rsidR="00D65FDB">
        <w:t xml:space="preserve"> the</w:t>
      </w:r>
      <w:r>
        <w:t xml:space="preserve"> Rel-14 MAC RAI shall </w:t>
      </w:r>
      <w:r w:rsidR="00D65FDB">
        <w:t xml:space="preserve">not be used when using Control Plane </w:t>
      </w:r>
      <w:proofErr w:type="spellStart"/>
      <w:r w:rsidR="00D65FDB">
        <w:t>CIoT</w:t>
      </w:r>
      <w:proofErr w:type="spellEnd"/>
      <w:r w:rsidR="00D65FDB">
        <w:t xml:space="preserve"> 5GS Optimisations</w:t>
      </w:r>
      <w:r>
        <w:t xml:space="preserve">. </w:t>
      </w:r>
    </w:p>
    <w:p w14:paraId="2FA38648" w14:textId="025BE477" w:rsidR="00BD3457" w:rsidRDefault="00BD3457" w:rsidP="009E16C2">
      <w:r>
        <w:t xml:space="preserve">SA2 has also </w:t>
      </w:r>
      <w:r w:rsidR="003B0B0F">
        <w:t xml:space="preserve">agreed that the </w:t>
      </w:r>
      <w:r>
        <w:t xml:space="preserve">AS RAI can be used by the </w:t>
      </w:r>
      <w:proofErr w:type="spellStart"/>
      <w:r>
        <w:t>eNB</w:t>
      </w:r>
      <w:proofErr w:type="spellEnd"/>
      <w:r>
        <w:t xml:space="preserve"> to trigger the AN Release, see extract from TS 23.502 </w:t>
      </w:r>
      <w:r>
        <w:fldChar w:fldCharType="begin"/>
      </w:r>
      <w:r>
        <w:instrText xml:space="preserve"> REF _Ref19267641 \r \h </w:instrText>
      </w:r>
      <w:r>
        <w:fldChar w:fldCharType="separate"/>
      </w:r>
      <w:r>
        <w:t>[7]</w:t>
      </w:r>
      <w:r>
        <w:fldChar w:fldCharType="end"/>
      </w:r>
      <w:r>
        <w:t xml:space="preserve"> and SA2 is still discussing the details.</w:t>
      </w:r>
    </w:p>
    <w:tbl>
      <w:tblPr>
        <w:tblW w:w="10333"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3"/>
      </w:tblGrid>
      <w:tr w:rsidR="009E16C2" w14:paraId="7172A3FB" w14:textId="77777777" w:rsidTr="009E16C2">
        <w:trPr>
          <w:trHeight w:val="3534"/>
        </w:trPr>
        <w:tc>
          <w:tcPr>
            <w:tcW w:w="10333" w:type="dxa"/>
          </w:tcPr>
          <w:p w14:paraId="509BDD81" w14:textId="77777777" w:rsidR="009E16C2" w:rsidRPr="00BD3457" w:rsidRDefault="009E16C2" w:rsidP="009E16C2">
            <w:pPr>
              <w:ind w:left="224"/>
              <w:rPr>
                <w:sz w:val="22"/>
              </w:rPr>
            </w:pPr>
            <w:bookmarkStart w:id="1" w:name="_Toc11173275"/>
            <w:r w:rsidRPr="00BD3457">
              <w:rPr>
                <w:sz w:val="22"/>
              </w:rPr>
              <w:lastRenderedPageBreak/>
              <w:t>4.2.6</w:t>
            </w:r>
            <w:r w:rsidRPr="00BD3457">
              <w:rPr>
                <w:sz w:val="22"/>
              </w:rPr>
              <w:tab/>
              <w:t>AN Release</w:t>
            </w:r>
          </w:p>
          <w:p w14:paraId="7673C744" w14:textId="77777777" w:rsidR="009E16C2" w:rsidRPr="00BD3457" w:rsidRDefault="009E16C2" w:rsidP="009E16C2">
            <w:pPr>
              <w:ind w:left="224"/>
              <w:rPr>
                <w:rFonts w:ascii="Times New Roman" w:hAnsi="Times New Roman"/>
              </w:rPr>
            </w:pPr>
            <w:r w:rsidRPr="00BD3457">
              <w:rPr>
                <w:rFonts w:ascii="Times New Roman" w:hAnsi="Times New Roman"/>
              </w:rPr>
              <w:t>This procedure is used to release the logical NG-AP signalling connection for the UE between the (R)AN and the AMF and the associated N3 User Plane connections, and (R)AN signalling connection between the UE and the (R)AN and the associated (R)AN resources.</w:t>
            </w:r>
          </w:p>
          <w:p w14:paraId="34734797" w14:textId="77777777" w:rsidR="009E16C2" w:rsidRPr="00BD3457" w:rsidRDefault="009E16C2" w:rsidP="009E16C2">
            <w:pPr>
              <w:ind w:left="224"/>
              <w:rPr>
                <w:rFonts w:ascii="Times New Roman" w:hAnsi="Times New Roman"/>
              </w:rPr>
            </w:pPr>
            <w:r w:rsidRPr="00BD3457">
              <w:rPr>
                <w:rFonts w:ascii="Times New Roman" w:hAnsi="Times New Roman"/>
              </w:rPr>
              <w:t>When the NG-AP signalling connection is lost</w:t>
            </w:r>
            <w:r w:rsidRPr="00BD3457" w:rsidDel="00BA7838">
              <w:rPr>
                <w:rFonts w:ascii="Times New Roman" w:hAnsi="Times New Roman"/>
              </w:rPr>
              <w:t xml:space="preserve"> </w:t>
            </w:r>
            <w:r w:rsidRPr="00BD3457">
              <w:rPr>
                <w:rFonts w:ascii="Times New Roman" w:hAnsi="Times New Roman"/>
              </w:rPr>
              <w:t>due to (R</w:t>
            </w:r>
            <w:proofErr w:type="gramStart"/>
            <w:r w:rsidRPr="00BD3457">
              <w:rPr>
                <w:rFonts w:ascii="Times New Roman" w:hAnsi="Times New Roman"/>
              </w:rPr>
              <w:t>)AN</w:t>
            </w:r>
            <w:proofErr w:type="gramEnd"/>
            <w:r w:rsidRPr="00BD3457">
              <w:rPr>
                <w:rFonts w:ascii="Times New Roman" w:hAnsi="Times New Roman"/>
              </w:rPr>
              <w:t xml:space="preserve"> or AMF failure, the AN release is performed locally by the AMF or the (R)AN as described in the procedure flow below without using or relying on any of the signalling shown between (R)AN and AMF. The </w:t>
            </w:r>
            <w:proofErr w:type="gramStart"/>
            <w:r w:rsidRPr="00BD3457">
              <w:rPr>
                <w:rFonts w:ascii="Times New Roman" w:hAnsi="Times New Roman"/>
              </w:rPr>
              <w:t>AN</w:t>
            </w:r>
            <w:proofErr w:type="gramEnd"/>
            <w:r w:rsidRPr="00BD3457">
              <w:rPr>
                <w:rFonts w:ascii="Times New Roman" w:hAnsi="Times New Roman"/>
              </w:rPr>
              <w:t xml:space="preserve"> release causes all UP connections of the UE to be deactivated.</w:t>
            </w:r>
          </w:p>
          <w:p w14:paraId="7E062FFB" w14:textId="77777777" w:rsidR="009E16C2" w:rsidRPr="00BD3457" w:rsidRDefault="009E16C2" w:rsidP="009E16C2">
            <w:pPr>
              <w:ind w:left="224"/>
              <w:rPr>
                <w:rFonts w:ascii="Times New Roman" w:hAnsi="Times New Roman"/>
              </w:rPr>
            </w:pPr>
            <w:r w:rsidRPr="00BD3457">
              <w:rPr>
                <w:rFonts w:ascii="Times New Roman" w:hAnsi="Times New Roman"/>
                <w:highlight w:val="yellow"/>
              </w:rPr>
              <w:t>The initiation of AN release may be due to</w:t>
            </w:r>
            <w:r w:rsidRPr="00BD3457">
              <w:rPr>
                <w:rFonts w:ascii="Times New Roman" w:hAnsi="Times New Roman"/>
              </w:rPr>
              <w:t>:</w:t>
            </w:r>
          </w:p>
          <w:p w14:paraId="494C257E" w14:textId="77777777" w:rsidR="009E16C2" w:rsidRPr="00BD3457" w:rsidRDefault="009E16C2" w:rsidP="009E16C2">
            <w:pPr>
              <w:pStyle w:val="B1"/>
              <w:ind w:left="792"/>
            </w:pPr>
            <w:r w:rsidRPr="00BD3457">
              <w:t>-</w:t>
            </w:r>
            <w:r w:rsidRPr="00BD3457">
              <w:tab/>
              <w:t xml:space="preserve">(R)AN-initiated with cause e.g. O&amp;M Intervention, Unspecified Failure, (R)AN (e.g. Radio) Link Failure, User Inactivity, Inter-System Redirection, request for establishment of </w:t>
            </w:r>
            <w:proofErr w:type="spellStart"/>
            <w:r w:rsidRPr="00BD3457">
              <w:t>QoS</w:t>
            </w:r>
            <w:proofErr w:type="spellEnd"/>
            <w:r w:rsidRPr="00BD3457">
              <w:t xml:space="preserve"> Flow for IMS voice, Release due to UE generated signalling con</w:t>
            </w:r>
            <w:r w:rsidRPr="009E16C2">
              <w:t xml:space="preserve">nection release, </w:t>
            </w:r>
            <w:r w:rsidRPr="009E16C2">
              <w:rPr>
                <w:lang w:eastAsia="zh-CN"/>
              </w:rPr>
              <w:t xml:space="preserve">mobility restriction, </w:t>
            </w:r>
            <w:r w:rsidRPr="00BD3457">
              <w:rPr>
                <w:highlight w:val="yellow"/>
                <w:lang w:eastAsia="zh-CN"/>
              </w:rPr>
              <w:t>Release Assistance Indication from the UE</w:t>
            </w:r>
            <w:r w:rsidRPr="00BD3457">
              <w:rPr>
                <w:lang w:eastAsia="zh-CN"/>
              </w:rPr>
              <w:t>,</w:t>
            </w:r>
            <w:r w:rsidRPr="00BD3457">
              <w:t xml:space="preserve"> etc.; or</w:t>
            </w:r>
          </w:p>
          <w:p w14:paraId="5FDB0C45" w14:textId="70E41979" w:rsidR="009E16C2" w:rsidRDefault="009E16C2" w:rsidP="009E16C2">
            <w:pPr>
              <w:pStyle w:val="B1"/>
              <w:ind w:left="792"/>
              <w:rPr>
                <w:sz w:val="22"/>
              </w:rPr>
            </w:pPr>
            <w:r w:rsidRPr="009E16C2">
              <w:t>-</w:t>
            </w:r>
            <w:r w:rsidRPr="009E16C2">
              <w:tab/>
              <w:t>AMF-initiated with cause e.g. Unspecified Failure, etc.</w:t>
            </w:r>
          </w:p>
        </w:tc>
      </w:tr>
      <w:bookmarkEnd w:id="1"/>
    </w:tbl>
    <w:p w14:paraId="4E5C6EB1" w14:textId="77777777" w:rsidR="009E16C2" w:rsidRDefault="009E16C2" w:rsidP="00784208"/>
    <w:p w14:paraId="394632D5" w14:textId="78412BB1" w:rsidR="009E16C2" w:rsidRDefault="009E16C2" w:rsidP="009E16C2">
      <w:pPr>
        <w:pStyle w:val="Heading2"/>
        <w:numPr>
          <w:ilvl w:val="0"/>
          <w:numId w:val="0"/>
        </w:numPr>
      </w:pPr>
      <w:r>
        <w:t>2.1 Definition of AS</w:t>
      </w:r>
      <w:r w:rsidRPr="009416E5">
        <w:t xml:space="preserve"> Release Assistance </w:t>
      </w:r>
      <w:r>
        <w:t>Information</w:t>
      </w:r>
    </w:p>
    <w:p w14:paraId="714615D2" w14:textId="1EFCBC01" w:rsidR="00204D84" w:rsidRPr="007A6B6D" w:rsidRDefault="00204D84" w:rsidP="00204D84">
      <w:pPr>
        <w:rPr>
          <w:b/>
          <w:u w:val="single"/>
          <w:lang w:eastAsia="en-US"/>
        </w:rPr>
      </w:pPr>
      <w:r w:rsidRPr="007A6B6D">
        <w:rPr>
          <w:b/>
          <w:u w:val="single"/>
          <w:lang w:eastAsia="en-US"/>
        </w:rPr>
        <w:t>Definition of Higher Layer PDUs</w:t>
      </w:r>
    </w:p>
    <w:p w14:paraId="4E255DC5" w14:textId="5B8C7583" w:rsidR="003B0B0F" w:rsidRPr="00745475" w:rsidRDefault="009E16C2" w:rsidP="003B0B0F">
      <w:pPr>
        <w:rPr>
          <w:b/>
        </w:rPr>
      </w:pPr>
      <w:r>
        <w:t>SA2 has agreed that the details of AS Release Assistance Indication was up to RAN2</w:t>
      </w:r>
      <w:r w:rsidR="003B0B0F">
        <w:t xml:space="preserve"> and RAN2 has agreed to introduce </w:t>
      </w:r>
      <w:r w:rsidR="003B0B0F" w:rsidRPr="00745475">
        <w:t>a</w:t>
      </w:r>
      <w:r w:rsidR="00204D84">
        <w:t>n</w:t>
      </w:r>
      <w:r w:rsidR="003B0B0F" w:rsidRPr="00745475">
        <w:t xml:space="preserve"> AS Release Assistance Information (RAI) that conveys at least the following information:</w:t>
      </w:r>
    </w:p>
    <w:p w14:paraId="7145D6E5" w14:textId="6AFAE5A2" w:rsidR="003B0B0F" w:rsidRPr="003B0B0F" w:rsidRDefault="003B0B0F" w:rsidP="003B0B0F">
      <w:pPr>
        <w:pStyle w:val="ListParagraph"/>
        <w:numPr>
          <w:ilvl w:val="0"/>
          <w:numId w:val="30"/>
        </w:numPr>
        <w:rPr>
          <w:b/>
        </w:rPr>
      </w:pPr>
      <w:r w:rsidRPr="00745475">
        <w:t>No further UL/DL higher layer PDUs.</w:t>
      </w:r>
      <w:r>
        <w:t xml:space="preserve"> </w:t>
      </w:r>
    </w:p>
    <w:p w14:paraId="4B0F5C49" w14:textId="1F520B6D" w:rsidR="009E16C2" w:rsidRPr="003B0B0F" w:rsidRDefault="003B0B0F" w:rsidP="003B0B0F">
      <w:pPr>
        <w:pStyle w:val="ListParagraph"/>
        <w:numPr>
          <w:ilvl w:val="0"/>
          <w:numId w:val="30"/>
        </w:numPr>
        <w:rPr>
          <w:b/>
        </w:rPr>
      </w:pPr>
      <w:r w:rsidRPr="00745475">
        <w:t>No further UL, 1 single DL higher layer PDU expected</w:t>
      </w:r>
      <w:r w:rsidR="009E16C2">
        <w:t xml:space="preserve">. </w:t>
      </w:r>
    </w:p>
    <w:p w14:paraId="15270E01" w14:textId="1275D3AD" w:rsidR="003B0B0F" w:rsidRDefault="003B0B0F" w:rsidP="009E16C2">
      <w:r>
        <w:t>During the m</w:t>
      </w:r>
      <w:r w:rsidR="00B65BBF">
        <w:t>eeting, i</w:t>
      </w:r>
      <w:r>
        <w:t>t was commented that we need</w:t>
      </w:r>
      <w:r w:rsidR="00B65BBF">
        <w:t>ed</w:t>
      </w:r>
      <w:r>
        <w:t xml:space="preserve"> to </w:t>
      </w:r>
      <w:r w:rsidR="00B65BBF">
        <w:t>clarify</w:t>
      </w:r>
      <w:r>
        <w:t xml:space="preserve"> what was meant by ‘</w:t>
      </w:r>
      <w:r w:rsidRPr="00745475">
        <w:t>higher layer PDUs</w:t>
      </w:r>
      <w:r>
        <w:t>’</w:t>
      </w:r>
      <w:r w:rsidR="00B65BBF">
        <w:t xml:space="preserve">. </w:t>
      </w:r>
      <w:r>
        <w:t xml:space="preserve"> </w:t>
      </w:r>
    </w:p>
    <w:p w14:paraId="5225A3AD" w14:textId="2A51132A" w:rsidR="004950C4" w:rsidRDefault="00DE1CD7" w:rsidP="009E16C2">
      <w:r>
        <w:t>The NAS RAI is carried with</w:t>
      </w:r>
      <w:r w:rsidR="00E07EC5">
        <w:t xml:space="preserve">in a </w:t>
      </w:r>
      <w:r>
        <w:t xml:space="preserve">NAS </w:t>
      </w:r>
      <w:r w:rsidR="00E07EC5">
        <w:t xml:space="preserve">data PDU </w:t>
      </w:r>
      <w:r w:rsidR="00FA5A39">
        <w:t xml:space="preserve">and </w:t>
      </w:r>
      <w:r w:rsidR="00E07EC5">
        <w:t>is only related to user data. This is because the AMF can determine otherwise whether signalling or SMS is ongoing before triggering the release of the connection.</w:t>
      </w:r>
      <w:r w:rsidR="004950C4">
        <w:t xml:space="preserve"> </w:t>
      </w:r>
      <w:r w:rsidR="00E07EC5">
        <w:t xml:space="preserve">For the AS RAI, it will be different because the </w:t>
      </w:r>
      <w:proofErr w:type="spellStart"/>
      <w:r w:rsidR="00E07EC5">
        <w:t>eNB</w:t>
      </w:r>
      <w:proofErr w:type="spellEnd"/>
      <w:r w:rsidR="00E07EC5">
        <w:t xml:space="preserve"> cannot know whether NAS signalling or SMS is ongoing, </w:t>
      </w:r>
      <w:proofErr w:type="gramStart"/>
      <w:r w:rsidR="00E07EC5">
        <w:t>So</w:t>
      </w:r>
      <w:proofErr w:type="gramEnd"/>
      <w:r w:rsidR="00E07EC5">
        <w:t xml:space="preserve">, in our understanding, the AS RAI should not only indicate the status of the user data but also indicate that no </w:t>
      </w:r>
      <w:r w:rsidR="00FA5A39">
        <w:t>further</w:t>
      </w:r>
      <w:r w:rsidR="00E07EC5">
        <w:t xml:space="preserve"> NAS traffic (data, signalling or SMS) is expected. </w:t>
      </w:r>
      <w:r w:rsidR="004950C4">
        <w:t>Note that in TR 23</w:t>
      </w:r>
      <w:r w:rsidR="00204D84">
        <w:t>.</w:t>
      </w:r>
      <w:r w:rsidR="004950C4">
        <w:t>724</w:t>
      </w:r>
      <w:r w:rsidR="00204D84">
        <w:t xml:space="preserve"> </w:t>
      </w:r>
      <w:r w:rsidR="00204D84">
        <w:fldChar w:fldCharType="begin"/>
      </w:r>
      <w:r w:rsidR="00204D84">
        <w:instrText xml:space="preserve"> REF _Ref19524163 \r \h </w:instrText>
      </w:r>
      <w:r w:rsidR="00204D84">
        <w:fldChar w:fldCharType="separate"/>
      </w:r>
      <w:r w:rsidR="00204D84">
        <w:t>[5]</w:t>
      </w:r>
      <w:r w:rsidR="00204D84">
        <w:fldChar w:fldCharType="end"/>
      </w:r>
      <w:r w:rsidR="004950C4">
        <w:t>,</w:t>
      </w:r>
      <w:r w:rsidR="00FA5A39">
        <w:t xml:space="preserve"> </w:t>
      </w:r>
      <w:r w:rsidR="004950C4">
        <w:t xml:space="preserve">SA2 has used different wording for </w:t>
      </w:r>
      <w:r w:rsidR="00FA5A39">
        <w:t xml:space="preserve">NAS RAI and AS </w:t>
      </w:r>
      <w:proofErr w:type="gramStart"/>
      <w:r w:rsidR="00FA5A39">
        <w:t xml:space="preserve">RAI </w:t>
      </w:r>
      <w:r w:rsidR="004950C4">
        <w:t>:</w:t>
      </w:r>
      <w:proofErr w:type="gramEnd"/>
    </w:p>
    <w:p w14:paraId="069F4C5F" w14:textId="77777777" w:rsidR="004950C4" w:rsidRDefault="004950C4" w:rsidP="004950C4">
      <w:pPr>
        <w:pStyle w:val="ListParagraph"/>
        <w:numPr>
          <w:ilvl w:val="0"/>
          <w:numId w:val="31"/>
        </w:numPr>
      </w:pPr>
      <w:r w:rsidRPr="004950C4">
        <w:rPr>
          <w:highlight w:val="yellow"/>
        </w:rPr>
        <w:t>NAS RAI</w:t>
      </w:r>
      <w:r>
        <w:t xml:space="preserve"> indicates that no further uplink or downlink </w:t>
      </w:r>
      <w:r w:rsidRPr="004950C4">
        <w:rPr>
          <w:highlight w:val="yellow"/>
        </w:rPr>
        <w:t>data transmissions</w:t>
      </w:r>
      <w:r>
        <w:t xml:space="preserve"> are expected or only a single downlink </w:t>
      </w:r>
      <w:r w:rsidRPr="004950C4">
        <w:rPr>
          <w:highlight w:val="yellow"/>
        </w:rPr>
        <w:t>data transmission</w:t>
      </w:r>
      <w:r>
        <w:t xml:space="preserve"> subsequent to this uplink data transmission is expected. </w:t>
      </w:r>
    </w:p>
    <w:p w14:paraId="236C34E8" w14:textId="28418D7D" w:rsidR="004950C4" w:rsidRDefault="004950C4" w:rsidP="004950C4">
      <w:pPr>
        <w:pStyle w:val="ListParagraph"/>
        <w:numPr>
          <w:ilvl w:val="0"/>
          <w:numId w:val="31"/>
        </w:numPr>
      </w:pPr>
      <w:r w:rsidRPr="004950C4">
        <w:rPr>
          <w:highlight w:val="yellow"/>
        </w:rPr>
        <w:t>AS RAI</w:t>
      </w:r>
      <w:r>
        <w:t xml:space="preserve"> indicates that </w:t>
      </w:r>
      <w:r w:rsidRPr="00201945">
        <w:t>indicate</w:t>
      </w:r>
      <w:r>
        <w:t>s</w:t>
      </w:r>
      <w:r w:rsidRPr="00201945">
        <w:t xml:space="preserve"> whether no further uplink/downlink </w:t>
      </w:r>
      <w:r w:rsidRPr="004950C4">
        <w:rPr>
          <w:highlight w:val="yellow"/>
        </w:rPr>
        <w:t>transmissions</w:t>
      </w:r>
      <w:r w:rsidRPr="00201945">
        <w:t xml:space="preserve"> or only a single downlink </w:t>
      </w:r>
      <w:r>
        <w:t>transmission</w:t>
      </w:r>
      <w:r w:rsidRPr="00201945">
        <w:t xml:space="preserve"> is expected.</w:t>
      </w:r>
    </w:p>
    <w:p w14:paraId="57EB3DC4" w14:textId="48B34E65" w:rsidR="00E07EC5" w:rsidRDefault="00E07EC5" w:rsidP="009E16C2">
      <w:r>
        <w:t xml:space="preserve">On the other hand, it is not feasible for the UE to predict RRC signalling </w:t>
      </w:r>
      <w:r w:rsidR="004950C4" w:rsidRPr="004950C4">
        <w:t>or lower layer retransmission</w:t>
      </w:r>
      <w:r w:rsidR="004950C4">
        <w:t xml:space="preserve"> and i</w:t>
      </w:r>
      <w:r>
        <w:t xml:space="preserve">n any case, the </w:t>
      </w:r>
      <w:proofErr w:type="spellStart"/>
      <w:r>
        <w:t>eNB</w:t>
      </w:r>
      <w:proofErr w:type="spellEnd"/>
      <w:r>
        <w:t xml:space="preserve"> can determine by itself if a RRC procedure</w:t>
      </w:r>
      <w:r w:rsidR="004950C4">
        <w:t xml:space="preserve"> or </w:t>
      </w:r>
      <w:r w:rsidR="00FA5A39">
        <w:t xml:space="preserve">a </w:t>
      </w:r>
      <w:r w:rsidR="004950C4">
        <w:t xml:space="preserve">RLC retransmission is </w:t>
      </w:r>
      <w:r w:rsidR="00FA5A39">
        <w:t>pending</w:t>
      </w:r>
      <w:r>
        <w:t xml:space="preserve">. Thus the AS RAI should not take into account any RRC </w:t>
      </w:r>
      <w:r w:rsidR="004950C4">
        <w:t xml:space="preserve">or lower layer </w:t>
      </w:r>
      <w:r w:rsidR="00204D84">
        <w:t>transmissions</w:t>
      </w:r>
      <w:r>
        <w:t>.</w:t>
      </w:r>
    </w:p>
    <w:p w14:paraId="559979B5" w14:textId="4A40E1D1" w:rsidR="00E07EC5" w:rsidRDefault="00E07EC5" w:rsidP="009E16C2">
      <w:r>
        <w:t xml:space="preserve">Based on the above, we propose to clarify that a </w:t>
      </w:r>
      <w:r w:rsidRPr="00745475">
        <w:t>higher layer PDU</w:t>
      </w:r>
      <w:r w:rsidR="007E5F0C">
        <w:t xml:space="preserve"> is either a NAS PDU or a user plane PDCP SDU (i.e. a PDU from layers above the AS).</w:t>
      </w:r>
    </w:p>
    <w:p w14:paraId="27542A26" w14:textId="03414179" w:rsidR="009E16C2" w:rsidRDefault="007E5F0C" w:rsidP="00784208">
      <w:r w:rsidRPr="003A4E56">
        <w:rPr>
          <w:b/>
        </w:rPr>
        <w:t>Proposal 1</w:t>
      </w:r>
      <w:r>
        <w:rPr>
          <w:b/>
        </w:rPr>
        <w:t xml:space="preserve">: </w:t>
      </w:r>
      <w:r w:rsidRPr="007E5F0C">
        <w:t>A</w:t>
      </w:r>
      <w:r>
        <w:t xml:space="preserve"> </w:t>
      </w:r>
      <w:r w:rsidRPr="00745475">
        <w:t>higher layer PDU</w:t>
      </w:r>
      <w:r>
        <w:t xml:space="preserve"> is either a NAS PDU or a user plane PDCP SDU</w:t>
      </w:r>
      <w:r w:rsidR="00204D84">
        <w:t xml:space="preserve"> (</w:t>
      </w:r>
      <w:r>
        <w:t>i.e. a PDU from layers above the AS).</w:t>
      </w:r>
    </w:p>
    <w:p w14:paraId="2E6FC488" w14:textId="77777777" w:rsidR="00784208" w:rsidRDefault="00784208" w:rsidP="00784208">
      <w:pPr>
        <w:rPr>
          <w:b/>
        </w:rPr>
      </w:pPr>
    </w:p>
    <w:p w14:paraId="64DC748F" w14:textId="7870887C" w:rsidR="00204D84" w:rsidRPr="00204D84" w:rsidRDefault="00204D84" w:rsidP="00784208">
      <w:pPr>
        <w:rPr>
          <w:b/>
          <w:u w:val="single"/>
          <w:lang w:eastAsia="x-none"/>
        </w:rPr>
      </w:pPr>
      <w:r w:rsidRPr="00204D84">
        <w:rPr>
          <w:b/>
          <w:u w:val="single"/>
          <w:lang w:eastAsia="x-none"/>
        </w:rPr>
        <w:t>Applicability of the AS RAI to the control plane optimisation</w:t>
      </w:r>
    </w:p>
    <w:p w14:paraId="10D36043" w14:textId="06026C29" w:rsidR="00784208" w:rsidRDefault="00784208" w:rsidP="00784208">
      <w:pPr>
        <w:rPr>
          <w:lang w:eastAsia="x-none"/>
        </w:rPr>
      </w:pPr>
      <w:r>
        <w:rPr>
          <w:lang w:eastAsia="x-none"/>
        </w:rPr>
        <w:t xml:space="preserve">SA2 has </w:t>
      </w:r>
      <w:r w:rsidR="00204D84">
        <w:rPr>
          <w:lang w:eastAsia="x-none"/>
        </w:rPr>
        <w:t>now</w:t>
      </w:r>
      <w:r>
        <w:rPr>
          <w:lang w:eastAsia="x-none"/>
        </w:rPr>
        <w:t xml:space="preserve"> agreed </w:t>
      </w:r>
      <w:r w:rsidR="00FA5A39">
        <w:rPr>
          <w:lang w:eastAsia="x-none"/>
        </w:rPr>
        <w:t>to introduce</w:t>
      </w:r>
      <w:r>
        <w:rPr>
          <w:lang w:eastAsia="x-none"/>
        </w:rPr>
        <w:t xml:space="preserve"> a NAS RAI for </w:t>
      </w:r>
      <w:r w:rsidR="00FA5A39">
        <w:rPr>
          <w:lang w:eastAsia="x-none"/>
        </w:rPr>
        <w:t xml:space="preserve">the </w:t>
      </w:r>
      <w:r>
        <w:rPr>
          <w:lang w:eastAsia="x-none"/>
        </w:rPr>
        <w:t xml:space="preserve">control plane </w:t>
      </w:r>
      <w:proofErr w:type="spellStart"/>
      <w:r>
        <w:rPr>
          <w:lang w:eastAsia="x-none"/>
        </w:rPr>
        <w:t>CIoT</w:t>
      </w:r>
      <w:proofErr w:type="spellEnd"/>
      <w:r>
        <w:rPr>
          <w:lang w:eastAsia="x-none"/>
        </w:rPr>
        <w:t xml:space="preserve"> 5GS optimisation</w:t>
      </w:r>
      <w:r w:rsidR="00204D84">
        <w:rPr>
          <w:lang w:eastAsia="x-none"/>
        </w:rPr>
        <w:t xml:space="preserve"> thus the purpose of </w:t>
      </w:r>
      <w:r w:rsidR="00FA5A39">
        <w:rPr>
          <w:lang w:eastAsia="x-none"/>
        </w:rPr>
        <w:t xml:space="preserve">the </w:t>
      </w:r>
      <w:r w:rsidR="007E5F0C">
        <w:rPr>
          <w:lang w:eastAsia="x-none"/>
        </w:rPr>
        <w:t xml:space="preserve">AS RAI </w:t>
      </w:r>
      <w:r w:rsidR="00204D84">
        <w:rPr>
          <w:lang w:eastAsia="x-none"/>
        </w:rPr>
        <w:t xml:space="preserve">is primarily for the user plane </w:t>
      </w:r>
      <w:proofErr w:type="spellStart"/>
      <w:r w:rsidR="00204D84">
        <w:rPr>
          <w:lang w:eastAsia="x-none"/>
        </w:rPr>
        <w:t>CIoT</w:t>
      </w:r>
      <w:proofErr w:type="spellEnd"/>
      <w:r w:rsidR="00204D84">
        <w:rPr>
          <w:lang w:eastAsia="x-none"/>
        </w:rPr>
        <w:t xml:space="preserve"> 5GS optimisation</w:t>
      </w:r>
      <w:r>
        <w:rPr>
          <w:lang w:eastAsia="x-none"/>
        </w:rPr>
        <w:t xml:space="preserve">. However, </w:t>
      </w:r>
      <w:r w:rsidR="007E5F0C">
        <w:rPr>
          <w:lang w:eastAsia="x-none"/>
        </w:rPr>
        <w:t xml:space="preserve">in our understanding, </w:t>
      </w:r>
      <w:r>
        <w:rPr>
          <w:lang w:eastAsia="x-none"/>
        </w:rPr>
        <w:t xml:space="preserve">it is not restricted to the user plane </w:t>
      </w:r>
      <w:proofErr w:type="spellStart"/>
      <w:r>
        <w:rPr>
          <w:lang w:eastAsia="x-none"/>
        </w:rPr>
        <w:t>CIoT</w:t>
      </w:r>
      <w:proofErr w:type="spellEnd"/>
      <w:r>
        <w:rPr>
          <w:lang w:eastAsia="x-none"/>
        </w:rPr>
        <w:t xml:space="preserve"> 5GS optimisation</w:t>
      </w:r>
      <w:r w:rsidR="007E5F0C">
        <w:rPr>
          <w:lang w:eastAsia="x-none"/>
        </w:rPr>
        <w:t xml:space="preserve"> and</w:t>
      </w:r>
      <w:r>
        <w:rPr>
          <w:lang w:eastAsia="x-none"/>
        </w:rPr>
        <w:t xml:space="preserve"> can be used when the UE uses both CP+UP or even when the UE uses CP only.</w:t>
      </w:r>
      <w:r w:rsidR="007E5F0C">
        <w:rPr>
          <w:lang w:eastAsia="x-none"/>
        </w:rPr>
        <w:t xml:space="preserve"> This </w:t>
      </w:r>
      <w:r w:rsidR="00204D84">
        <w:rPr>
          <w:lang w:eastAsia="x-none"/>
        </w:rPr>
        <w:t>was</w:t>
      </w:r>
      <w:r w:rsidR="007E5F0C">
        <w:rPr>
          <w:lang w:eastAsia="x-none"/>
        </w:rPr>
        <w:t xml:space="preserve"> quite explicit in TR 23</w:t>
      </w:r>
      <w:r w:rsidR="00204D84">
        <w:rPr>
          <w:lang w:eastAsia="x-none"/>
        </w:rPr>
        <w:t>.</w:t>
      </w:r>
      <w:r w:rsidR="00C841D6">
        <w:rPr>
          <w:lang w:eastAsia="x-none"/>
        </w:rPr>
        <w:t>724</w:t>
      </w:r>
      <w:r w:rsidR="00204D84">
        <w:rPr>
          <w:lang w:eastAsia="x-none"/>
        </w:rPr>
        <w:t xml:space="preserve"> </w:t>
      </w:r>
      <w:r w:rsidR="00204D84">
        <w:rPr>
          <w:lang w:eastAsia="x-none"/>
        </w:rPr>
        <w:fldChar w:fldCharType="begin"/>
      </w:r>
      <w:r w:rsidR="00204D84">
        <w:rPr>
          <w:lang w:eastAsia="x-none"/>
        </w:rPr>
        <w:instrText xml:space="preserve"> REF _Ref19524163 \r \h </w:instrText>
      </w:r>
      <w:r w:rsidR="00204D84">
        <w:rPr>
          <w:lang w:eastAsia="x-none"/>
        </w:rPr>
      </w:r>
      <w:r w:rsidR="00204D84">
        <w:rPr>
          <w:lang w:eastAsia="x-none"/>
        </w:rPr>
        <w:fldChar w:fldCharType="separate"/>
      </w:r>
      <w:r w:rsidR="00204D84">
        <w:rPr>
          <w:lang w:eastAsia="x-none"/>
        </w:rPr>
        <w:t>[5]</w:t>
      </w:r>
      <w:r w:rsidR="00204D84">
        <w:rPr>
          <w:lang w:eastAsia="x-none"/>
        </w:rPr>
        <w:fldChar w:fldCharType="end"/>
      </w:r>
      <w:r w:rsidR="00204D84">
        <w:rPr>
          <w:lang w:eastAsia="x-none"/>
        </w:rPr>
        <w:t>.</w:t>
      </w:r>
    </w:p>
    <w:tbl>
      <w:tblPr>
        <w:tblW w:w="9757"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7"/>
      </w:tblGrid>
      <w:tr w:rsidR="00C841D6" w14:paraId="06126E67" w14:textId="77777777" w:rsidTr="00C841D6">
        <w:trPr>
          <w:trHeight w:val="2352"/>
        </w:trPr>
        <w:tc>
          <w:tcPr>
            <w:tcW w:w="9757" w:type="dxa"/>
          </w:tcPr>
          <w:p w14:paraId="4E1E5B6C" w14:textId="77777777" w:rsidR="00C841D6" w:rsidRPr="00711D20" w:rsidRDefault="00C841D6" w:rsidP="00C841D6">
            <w:pPr>
              <w:pStyle w:val="NO"/>
              <w:ind w:left="1083"/>
              <w:rPr>
                <w:lang w:val="en-US"/>
              </w:rPr>
            </w:pPr>
            <w:r w:rsidRPr="00FA5A39">
              <w:lastRenderedPageBreak/>
              <w:t>NOTE</w:t>
            </w:r>
            <w:r w:rsidRPr="00FA5A39">
              <w:rPr>
                <w:lang w:val="en-US"/>
              </w:rPr>
              <w:t> 5</w:t>
            </w:r>
            <w:r w:rsidRPr="00FA5A39">
              <w:t>:</w:t>
            </w:r>
            <w:r w:rsidRPr="00FA5A39">
              <w:tab/>
              <w:t>The Release Assistance In</w:t>
            </w:r>
            <w:r w:rsidRPr="00FA5A39">
              <w:rPr>
                <w:lang w:val="en-US"/>
              </w:rPr>
              <w:t>dication</w:t>
            </w:r>
            <w:r w:rsidRPr="00FA5A39">
              <w:t xml:space="preserve"> in AS can also support UP-based data delivery.</w:t>
            </w:r>
            <w:r w:rsidRPr="00784208">
              <w:t xml:space="preserve"> In this case the RAN is expected to send the N2 UE Context Release Request </w:t>
            </w:r>
            <w:r w:rsidRPr="00784208">
              <w:rPr>
                <w:lang w:val="en-US"/>
              </w:rPr>
              <w:t>including the N2 RAI</w:t>
            </w:r>
            <w:r w:rsidRPr="00784208">
              <w:t xml:space="preserve"> to the AMF</w:t>
            </w:r>
            <w:r w:rsidRPr="00784208">
              <w:rPr>
                <w:lang w:val="en-US"/>
              </w:rPr>
              <w:t xml:space="preserve">. The AMF sends </w:t>
            </w:r>
            <w:r w:rsidRPr="00784208">
              <w:t>the N2 UE Context Release Command to NG-RAN</w:t>
            </w:r>
            <w:r w:rsidRPr="00784208">
              <w:rPr>
                <w:lang w:val="en-US"/>
              </w:rPr>
              <w:t xml:space="preserve"> </w:t>
            </w:r>
            <w:r w:rsidRPr="00784208">
              <w:t>unless the AMF is aware of other pending MT traffic</w:t>
            </w:r>
            <w:r w:rsidRPr="00784208">
              <w:rPr>
                <w:lang w:val="en-US"/>
              </w:rPr>
              <w:t xml:space="preserve">. The RAN releases the UE once it has received the </w:t>
            </w:r>
            <w:r w:rsidRPr="00784208">
              <w:t>N2 UE Context Release Command</w:t>
            </w:r>
            <w:r w:rsidRPr="00784208">
              <w:rPr>
                <w:lang w:val="en-US"/>
              </w:rPr>
              <w:t xml:space="preserve"> from the AMF and once an outstanding UP downlink transmission has been received (if applicable</w:t>
            </w:r>
            <w:r w:rsidRPr="00711D20">
              <w:rPr>
                <w:lang w:val="en-US"/>
              </w:rPr>
              <w:t>).</w:t>
            </w:r>
          </w:p>
          <w:p w14:paraId="347EF890" w14:textId="559865F8" w:rsidR="00C841D6" w:rsidRDefault="00C841D6" w:rsidP="00C841D6">
            <w:pPr>
              <w:pStyle w:val="B2"/>
              <w:ind w:left="799"/>
            </w:pPr>
            <w:r w:rsidRPr="00711D20">
              <w:tab/>
            </w:r>
            <w:r w:rsidRPr="00711D20">
              <w:rPr>
                <w:highlight w:val="yellow"/>
              </w:rPr>
              <w:t>The UE may choose which option to use, allowing it to take advantage of the different optimisation that each option brings and how the UL traffic the RAI is associated with is being transferred. The UE should not use NAS RAI when the last UL traffic is via DRBs or data via AMF is not being used as in these cases any efficiencies will be lost. The UE may use AS RAI at any time.</w:t>
            </w:r>
          </w:p>
        </w:tc>
      </w:tr>
    </w:tbl>
    <w:p w14:paraId="25FC1BB7" w14:textId="77777777" w:rsidR="007A6B6D" w:rsidRDefault="007A6B6D" w:rsidP="00784208">
      <w:pPr>
        <w:rPr>
          <w:lang w:eastAsia="x-none"/>
        </w:rPr>
      </w:pPr>
    </w:p>
    <w:p w14:paraId="594834F4" w14:textId="53C00582" w:rsidR="00C841D6" w:rsidRDefault="00C841D6" w:rsidP="00784208">
      <w:pPr>
        <w:rPr>
          <w:lang w:eastAsia="x-none"/>
        </w:rPr>
      </w:pPr>
      <w:r>
        <w:rPr>
          <w:lang w:eastAsia="x-none"/>
        </w:rPr>
        <w:t>In particular, the NAS RAI is included within a NAS Data PDU, thus it is not possible to send the NAS RAI if the UE dete</w:t>
      </w:r>
      <w:r w:rsidR="00FA5A39">
        <w:rPr>
          <w:lang w:eastAsia="x-none"/>
        </w:rPr>
        <w:t xml:space="preserve">rmines </w:t>
      </w:r>
      <w:r>
        <w:rPr>
          <w:lang w:eastAsia="x-none"/>
        </w:rPr>
        <w:t>only later on</w:t>
      </w:r>
      <w:r w:rsidR="00FA5A39" w:rsidRPr="00FA5A39">
        <w:t xml:space="preserve"> </w:t>
      </w:r>
      <w:r w:rsidR="00FA5A39" w:rsidRPr="00FA5A39">
        <w:rPr>
          <w:lang w:eastAsia="x-none"/>
        </w:rPr>
        <w:t xml:space="preserve">that </w:t>
      </w:r>
      <w:r w:rsidR="00FA5A39">
        <w:rPr>
          <w:lang w:eastAsia="x-none"/>
        </w:rPr>
        <w:t>no</w:t>
      </w:r>
      <w:r w:rsidR="00FA5A39" w:rsidRPr="00FA5A39">
        <w:rPr>
          <w:lang w:eastAsia="x-none"/>
        </w:rPr>
        <w:t xml:space="preserve"> </w:t>
      </w:r>
      <w:r w:rsidR="00FA5A39">
        <w:rPr>
          <w:lang w:eastAsia="x-none"/>
        </w:rPr>
        <w:t xml:space="preserve">further </w:t>
      </w:r>
      <w:r w:rsidR="00FA5A39" w:rsidRPr="00FA5A39">
        <w:rPr>
          <w:lang w:eastAsia="x-none"/>
        </w:rPr>
        <w:t>data</w:t>
      </w:r>
      <w:r w:rsidR="00FA5A39">
        <w:rPr>
          <w:lang w:eastAsia="x-none"/>
        </w:rPr>
        <w:t xml:space="preserve"> are expected</w:t>
      </w:r>
      <w:r>
        <w:rPr>
          <w:lang w:eastAsia="x-none"/>
        </w:rPr>
        <w:t xml:space="preserve">. For this case at least, the AS RAI would be beneficial to the control plane optimisations. </w:t>
      </w:r>
    </w:p>
    <w:p w14:paraId="1820AF6D" w14:textId="3A933F26" w:rsidR="00784208" w:rsidRDefault="00784208" w:rsidP="00784208">
      <w:pPr>
        <w:rPr>
          <w:lang w:eastAsia="x-none"/>
        </w:rPr>
      </w:pPr>
      <w:r w:rsidRPr="003A4E56">
        <w:rPr>
          <w:b/>
        </w:rPr>
        <w:t xml:space="preserve">Proposal </w:t>
      </w:r>
      <w:r>
        <w:rPr>
          <w:b/>
        </w:rPr>
        <w:t>2</w:t>
      </w:r>
      <w:r>
        <w:t>:</w:t>
      </w:r>
      <w:r w:rsidRPr="003A4E56">
        <w:t xml:space="preserve"> </w:t>
      </w:r>
      <w:r>
        <w:t>The AS</w:t>
      </w:r>
      <w:r w:rsidRPr="003A4E56">
        <w:t xml:space="preserve"> Release Assistance In</w:t>
      </w:r>
      <w:r w:rsidR="00697990">
        <w:t>formation</w:t>
      </w:r>
      <w:r w:rsidRPr="003A4E56">
        <w:t xml:space="preserve"> (RAI) </w:t>
      </w:r>
      <w:r>
        <w:t xml:space="preserve">can be used with the </w:t>
      </w:r>
      <w:r>
        <w:rPr>
          <w:lang w:eastAsia="x-none"/>
        </w:rPr>
        <w:t xml:space="preserve">user plane </w:t>
      </w:r>
      <w:proofErr w:type="spellStart"/>
      <w:r>
        <w:rPr>
          <w:lang w:eastAsia="x-none"/>
        </w:rPr>
        <w:t>CIoT</w:t>
      </w:r>
      <w:proofErr w:type="spellEnd"/>
      <w:r>
        <w:rPr>
          <w:lang w:eastAsia="x-none"/>
        </w:rPr>
        <w:t xml:space="preserve"> 5GS optimisation but also with N3 data transfer and with the control plane </w:t>
      </w:r>
      <w:proofErr w:type="spellStart"/>
      <w:r>
        <w:rPr>
          <w:lang w:eastAsia="x-none"/>
        </w:rPr>
        <w:t>CIoT</w:t>
      </w:r>
      <w:proofErr w:type="spellEnd"/>
      <w:r>
        <w:rPr>
          <w:lang w:eastAsia="x-none"/>
        </w:rPr>
        <w:t xml:space="preserve"> 5GS optimisation.</w:t>
      </w:r>
    </w:p>
    <w:p w14:paraId="28BA7470" w14:textId="77777777" w:rsidR="0014106C" w:rsidRPr="0014106C" w:rsidRDefault="0014106C" w:rsidP="00784208">
      <w:pPr>
        <w:rPr>
          <w:u w:val="single"/>
        </w:rPr>
      </w:pPr>
    </w:p>
    <w:p w14:paraId="6F62FD0C" w14:textId="68654BF2" w:rsidR="00DC62A6" w:rsidRDefault="00D9455B" w:rsidP="00784208">
      <w:r w:rsidRPr="0014106C">
        <w:rPr>
          <w:b/>
          <w:u w:val="single"/>
        </w:rPr>
        <w:t>Coexistence with REL-14 AS RAI</w:t>
      </w:r>
    </w:p>
    <w:p w14:paraId="42795F81" w14:textId="4E8C44CC" w:rsidR="00BC0E6F" w:rsidRDefault="00BC0E6F" w:rsidP="00784208">
      <w:pPr>
        <w:rPr>
          <w:lang w:eastAsia="x-none"/>
        </w:rPr>
      </w:pPr>
      <w:r>
        <w:rPr>
          <w:lang w:eastAsia="x-none"/>
        </w:rPr>
        <w:t xml:space="preserve">SA2 has requested RAN2 to introduce a new AS release assistance information because the legacy mechanism does not provide the mean to indicate that only one subsequent DL packet is expected and thus does not provide the necessary assistance to the </w:t>
      </w:r>
      <w:proofErr w:type="spellStart"/>
      <w:r>
        <w:rPr>
          <w:lang w:eastAsia="x-none"/>
        </w:rPr>
        <w:t>eNB</w:t>
      </w:r>
      <w:proofErr w:type="spellEnd"/>
      <w:r>
        <w:rPr>
          <w:lang w:eastAsia="x-none"/>
        </w:rPr>
        <w:t xml:space="preserve"> for releasing the connection. In these conditions, it does not make sense to carrying on using the rel-14 mechanism.</w:t>
      </w:r>
    </w:p>
    <w:p w14:paraId="306C3855" w14:textId="5AE6ED96" w:rsidR="00784208" w:rsidRDefault="00784208" w:rsidP="00784208">
      <w:r w:rsidRPr="009D1943">
        <w:rPr>
          <w:b/>
        </w:rPr>
        <w:t>Proposal 3</w:t>
      </w:r>
      <w:r>
        <w:rPr>
          <w:b/>
        </w:rPr>
        <w:t xml:space="preserve">: </w:t>
      </w:r>
      <w:r w:rsidRPr="00DD4B30">
        <w:t xml:space="preserve">The </w:t>
      </w:r>
      <w:r>
        <w:t xml:space="preserve">Rel-14 AS </w:t>
      </w:r>
      <w:r w:rsidRPr="00DD4B30">
        <w:t xml:space="preserve">RAI shall not be used </w:t>
      </w:r>
      <w:r>
        <w:t>by a NB-</w:t>
      </w:r>
      <w:proofErr w:type="spellStart"/>
      <w:r>
        <w:t>IoT</w:t>
      </w:r>
      <w:proofErr w:type="spellEnd"/>
      <w:r>
        <w:t xml:space="preserve"> or </w:t>
      </w:r>
      <w:proofErr w:type="spellStart"/>
      <w:r>
        <w:t>eMTC</w:t>
      </w:r>
      <w:proofErr w:type="spellEnd"/>
      <w:r>
        <w:t xml:space="preserve"> UE connected to 5GC.</w:t>
      </w:r>
    </w:p>
    <w:p w14:paraId="42B9F10A" w14:textId="77777777" w:rsidR="00784208" w:rsidRDefault="00784208" w:rsidP="00784208"/>
    <w:p w14:paraId="54C37E59" w14:textId="6B00F6E5" w:rsidR="00FA5A39" w:rsidRPr="00BC0E6F" w:rsidRDefault="00BC0E6F" w:rsidP="00784208">
      <w:pPr>
        <w:rPr>
          <w:b/>
          <w:u w:val="single"/>
        </w:rPr>
      </w:pPr>
      <w:r w:rsidRPr="00BC0E6F">
        <w:rPr>
          <w:b/>
          <w:u w:val="single"/>
        </w:rPr>
        <w:t>Other</w:t>
      </w:r>
    </w:p>
    <w:p w14:paraId="7260F681" w14:textId="76356D27" w:rsidR="00784208" w:rsidRPr="003A4E56" w:rsidRDefault="00784208" w:rsidP="00784208">
      <w:r>
        <w:t xml:space="preserve">In our view, the AS </w:t>
      </w:r>
      <w:r w:rsidR="00697990">
        <w:t>Release assistance Information (</w:t>
      </w:r>
      <w:r>
        <w:t>RAI</w:t>
      </w:r>
      <w:r w:rsidR="00697990">
        <w:t>)</w:t>
      </w:r>
      <w:r>
        <w:t xml:space="preserve"> is an essential mechanism for </w:t>
      </w:r>
      <w:proofErr w:type="spellStart"/>
      <w:r>
        <w:t>CIoT</w:t>
      </w:r>
      <w:proofErr w:type="spellEnd"/>
      <w:r>
        <w:t xml:space="preserve"> in 5GC</w:t>
      </w:r>
      <w:r w:rsidR="00697990">
        <w:t>. A</w:t>
      </w:r>
      <w:r>
        <w:t xml:space="preserve">s there is no legacy </w:t>
      </w:r>
      <w:proofErr w:type="spellStart"/>
      <w:r>
        <w:t>eNB</w:t>
      </w:r>
      <w:proofErr w:type="spellEnd"/>
      <w:r>
        <w:t xml:space="preserve"> and does not require any UE configuration</w:t>
      </w:r>
      <w:r w:rsidR="00697990">
        <w:t xml:space="preserve">, it can be made a mandatory feature for </w:t>
      </w:r>
      <w:proofErr w:type="spellStart"/>
      <w:r w:rsidR="00697990">
        <w:t>CIoT</w:t>
      </w:r>
      <w:proofErr w:type="spellEnd"/>
      <w:r w:rsidR="00697990">
        <w:t xml:space="preserve"> in 5GC</w:t>
      </w:r>
      <w:r>
        <w:t>.</w:t>
      </w:r>
    </w:p>
    <w:p w14:paraId="0CDDA5F5" w14:textId="771CBBF0" w:rsidR="00784208" w:rsidRDefault="00784208" w:rsidP="00784208">
      <w:r w:rsidRPr="008F080A">
        <w:rPr>
          <w:b/>
        </w:rPr>
        <w:t>Proposal</w:t>
      </w:r>
      <w:r>
        <w:rPr>
          <w:b/>
        </w:rPr>
        <w:t xml:space="preserve"> 4:</w:t>
      </w:r>
      <w:r>
        <w:t xml:space="preserve"> The new AS Release assistance information is always enabled </w:t>
      </w:r>
      <w:r w:rsidR="00277C6C">
        <w:t>for NB-</w:t>
      </w:r>
      <w:proofErr w:type="spellStart"/>
      <w:r w:rsidR="00277C6C">
        <w:t>IoT</w:t>
      </w:r>
      <w:proofErr w:type="spellEnd"/>
      <w:r w:rsidR="00277C6C">
        <w:t xml:space="preserve"> or </w:t>
      </w:r>
      <w:proofErr w:type="spellStart"/>
      <w:r w:rsidR="00277C6C">
        <w:t>eMTC</w:t>
      </w:r>
      <w:proofErr w:type="spellEnd"/>
      <w:r w:rsidR="00277C6C">
        <w:t xml:space="preserve"> UE </w:t>
      </w:r>
      <w:r>
        <w:t>accessing via 5GC. It does not require any configuration via system information or dedicated signalling.</w:t>
      </w:r>
    </w:p>
    <w:p w14:paraId="2E345B7B" w14:textId="77777777" w:rsidR="00784208" w:rsidRDefault="00784208" w:rsidP="00784208">
      <w:pPr>
        <w:rPr>
          <w:highlight w:val="yellow"/>
        </w:rPr>
      </w:pPr>
    </w:p>
    <w:p w14:paraId="29A64F5B" w14:textId="77777777" w:rsidR="00784208" w:rsidRPr="007713B8" w:rsidRDefault="00784208" w:rsidP="00784208">
      <w:r w:rsidRPr="007713B8">
        <w:t>On the UE side, some UE</w:t>
      </w:r>
      <w:r>
        <w:t>s</w:t>
      </w:r>
      <w:r w:rsidRPr="007713B8">
        <w:t xml:space="preserve"> may prefer to use only the NAS RAI if they support only the control plane </w:t>
      </w:r>
      <w:proofErr w:type="spellStart"/>
      <w:r w:rsidRPr="007713B8">
        <w:t>CIoT</w:t>
      </w:r>
      <w:proofErr w:type="spellEnd"/>
      <w:r w:rsidRPr="007713B8">
        <w:t xml:space="preserve"> optimisations.  </w:t>
      </w:r>
      <w:r>
        <w:t>Still</w:t>
      </w:r>
      <w:r w:rsidRPr="007713B8">
        <w:t xml:space="preserve">, considering that there is no need </w:t>
      </w:r>
      <w:r>
        <w:t>for</w:t>
      </w:r>
      <w:r w:rsidRPr="007713B8">
        <w:t xml:space="preserve"> </w:t>
      </w:r>
      <w:proofErr w:type="spellStart"/>
      <w:r w:rsidRPr="007713B8">
        <w:t>eNB</w:t>
      </w:r>
      <w:proofErr w:type="spellEnd"/>
      <w:r w:rsidRPr="007713B8">
        <w:t xml:space="preserve"> configuration and that absence of reporting </w:t>
      </w:r>
      <w:r>
        <w:t>means</w:t>
      </w:r>
      <w:r w:rsidRPr="007713B8">
        <w:t xml:space="preserve"> no information, there is no need </w:t>
      </w:r>
      <w:r>
        <w:t>for a capability.</w:t>
      </w:r>
    </w:p>
    <w:p w14:paraId="6C3F2F72" w14:textId="6B64C8E5" w:rsidR="00784208" w:rsidRDefault="00784208" w:rsidP="00784208">
      <w:r w:rsidRPr="008F080A">
        <w:rPr>
          <w:b/>
        </w:rPr>
        <w:t>Proposal</w:t>
      </w:r>
      <w:r>
        <w:rPr>
          <w:b/>
        </w:rPr>
        <w:t xml:space="preserve"> 5: </w:t>
      </w:r>
      <w:r>
        <w:t>Support of the new AS Release assistance information is optional at the UE without capability reporting.</w:t>
      </w:r>
    </w:p>
    <w:p w14:paraId="4F0C1D00" w14:textId="77777777" w:rsidR="00784208" w:rsidRDefault="00784208" w:rsidP="00784208">
      <w:pPr>
        <w:rPr>
          <w:highlight w:val="yellow"/>
        </w:rPr>
      </w:pPr>
    </w:p>
    <w:p w14:paraId="1EC17B1E" w14:textId="4D69625F" w:rsidR="00784208" w:rsidRDefault="00784208" w:rsidP="00784208">
      <w:pPr>
        <w:pStyle w:val="Heading2"/>
        <w:numPr>
          <w:ilvl w:val="0"/>
          <w:numId w:val="0"/>
        </w:numPr>
      </w:pPr>
      <w:r>
        <w:t xml:space="preserve">2.2 Reporting the AS Release </w:t>
      </w:r>
      <w:r w:rsidR="00DC62A6">
        <w:t>A</w:t>
      </w:r>
      <w:r>
        <w:t xml:space="preserve">ssistance </w:t>
      </w:r>
      <w:r w:rsidR="00DC62A6">
        <w:t>Information</w:t>
      </w:r>
    </w:p>
    <w:p w14:paraId="7F9CF9DF" w14:textId="604C54F9" w:rsidR="00784208" w:rsidRDefault="00784208" w:rsidP="00784208">
      <w:pPr>
        <w:rPr>
          <w:lang w:eastAsia="x-none"/>
        </w:rPr>
      </w:pPr>
      <w:r>
        <w:rPr>
          <w:lang w:eastAsia="x-none"/>
        </w:rPr>
        <w:t xml:space="preserve">The goal of the release assistance information is to save power consumption at the UE by enabling the immediate release of the connection when it is known that there will be no further transmission, it also avoid to release the connection too early when further data are expected. This means that the mechanism should allow to report the information together with the last UL transmission. This is essential for EDT as this will help the </w:t>
      </w:r>
      <w:proofErr w:type="spellStart"/>
      <w:r>
        <w:rPr>
          <w:lang w:eastAsia="x-none"/>
        </w:rPr>
        <w:t>eNB</w:t>
      </w:r>
      <w:proofErr w:type="spellEnd"/>
      <w:r>
        <w:rPr>
          <w:lang w:eastAsia="x-none"/>
        </w:rPr>
        <w:t xml:space="preserve"> to decide whether to keep the UE in RRC_IDLE or move it to RRC_CONNECTED but this is also important when the UE is not using EDT, e.g. because the data are too big.  </w:t>
      </w:r>
    </w:p>
    <w:p w14:paraId="5195C093" w14:textId="77777777" w:rsidR="00E351F7" w:rsidRDefault="00E351F7" w:rsidP="00E351F7">
      <w:pPr>
        <w:rPr>
          <w:lang w:eastAsia="x-none"/>
        </w:rPr>
      </w:pPr>
    </w:p>
    <w:p w14:paraId="018FB84B" w14:textId="77777777" w:rsidR="00E351F7" w:rsidRPr="00FA5A39" w:rsidRDefault="00E351F7" w:rsidP="00E351F7">
      <w:r w:rsidRPr="00FA5A39">
        <w:t>For the NAS RAI mechanism, the information is reported in the same transmission than the last UL packet. Considering that, over the control plane, the packets are delivered in sequence, there is no ambiguity on what is the last uplink data transmission.</w:t>
      </w:r>
    </w:p>
    <w:p w14:paraId="019DD1DE" w14:textId="2490D135" w:rsidR="00E351F7" w:rsidRDefault="00E351F7" w:rsidP="00E351F7">
      <w:pPr>
        <w:rPr>
          <w:u w:val="single"/>
        </w:rPr>
      </w:pPr>
      <w:r w:rsidRPr="00FA5A39">
        <w:lastRenderedPageBreak/>
        <w:t xml:space="preserve">For the AS RAI, the situation is different as the different packets can go on different bearers and then arrive in a different order than provided by the upper layers. In that case, it may be difficult at the </w:t>
      </w:r>
      <w:proofErr w:type="spellStart"/>
      <w:r w:rsidRPr="00FA5A39">
        <w:t>eNB</w:t>
      </w:r>
      <w:proofErr w:type="spellEnd"/>
      <w:r w:rsidRPr="00FA5A39">
        <w:t xml:space="preserve"> to identify the actual ‘last uplink packet’ or ‘last downlink packet</w:t>
      </w:r>
      <w:r w:rsidR="00283EA0">
        <w:t>’</w:t>
      </w:r>
      <w:r w:rsidRPr="00FA5A39">
        <w:t xml:space="preserve">. In the uplink, this should not be a problem as we expect that the </w:t>
      </w:r>
      <w:proofErr w:type="spellStart"/>
      <w:r w:rsidRPr="00FA5A39">
        <w:t>eNB</w:t>
      </w:r>
      <w:proofErr w:type="spellEnd"/>
      <w:r w:rsidRPr="00FA5A39">
        <w:t xml:space="preserve"> will wait for all pending uplink traffic to be transmitted before initiating the release. However, in the downlink, the </w:t>
      </w:r>
      <w:proofErr w:type="spellStart"/>
      <w:r w:rsidRPr="00FA5A39">
        <w:t>eNB</w:t>
      </w:r>
      <w:proofErr w:type="spellEnd"/>
      <w:r w:rsidRPr="00FA5A39">
        <w:t xml:space="preserve"> should be aware before the </w:t>
      </w:r>
      <w:r w:rsidR="001A3B31" w:rsidRPr="00FA5A39">
        <w:t xml:space="preserve">last </w:t>
      </w:r>
      <w:r w:rsidRPr="00FA5A39">
        <w:t>DL packet is received. Thus, the AS RAI, once triggered by the upper layer, should have higher priority than the data.</w:t>
      </w:r>
    </w:p>
    <w:p w14:paraId="442AE742" w14:textId="7415BA4C" w:rsidR="00784208" w:rsidRDefault="00784208" w:rsidP="00784208">
      <w:r w:rsidRPr="008F080A">
        <w:rPr>
          <w:b/>
        </w:rPr>
        <w:t>Proposal</w:t>
      </w:r>
      <w:r>
        <w:rPr>
          <w:b/>
        </w:rPr>
        <w:t xml:space="preserve"> 6: </w:t>
      </w:r>
      <w:r>
        <w:t>It is possible to report the AS Release assistance information together with the last UL Higher PDU transmission.</w:t>
      </w:r>
    </w:p>
    <w:p w14:paraId="31860F74" w14:textId="77218EDE" w:rsidR="001A3B31" w:rsidRDefault="001A3B31" w:rsidP="001A3B31">
      <w:pPr>
        <w:rPr>
          <w:lang w:eastAsia="x-none"/>
        </w:rPr>
      </w:pPr>
      <w:r w:rsidRPr="003A4E56">
        <w:rPr>
          <w:b/>
        </w:rPr>
        <w:t xml:space="preserve">Proposal </w:t>
      </w:r>
      <w:r>
        <w:rPr>
          <w:b/>
        </w:rPr>
        <w:t>7</w:t>
      </w:r>
      <w:r>
        <w:t>:</w:t>
      </w:r>
      <w:r w:rsidRPr="003A4E56">
        <w:t xml:space="preserve"> </w:t>
      </w:r>
      <w:r>
        <w:t>The AS</w:t>
      </w:r>
      <w:r w:rsidRPr="003A4E56">
        <w:t xml:space="preserve"> Release Assistance In</w:t>
      </w:r>
      <w:r>
        <w:t>formation</w:t>
      </w:r>
      <w:r w:rsidRPr="003A4E56">
        <w:t xml:space="preserve"> (RAI)</w:t>
      </w:r>
      <w:r>
        <w:t>, when triggered by the upper layers</w:t>
      </w:r>
      <w:r w:rsidR="0022547D">
        <w:t>,</w:t>
      </w:r>
      <w:r>
        <w:t xml:space="preserve"> has higher priority than any uplink transmission</w:t>
      </w:r>
      <w:r>
        <w:rPr>
          <w:lang w:eastAsia="x-none"/>
        </w:rPr>
        <w:t>.</w:t>
      </w:r>
    </w:p>
    <w:p w14:paraId="5D72D1EF" w14:textId="77777777" w:rsidR="0022547D" w:rsidRDefault="0022547D" w:rsidP="00784208">
      <w:pPr>
        <w:rPr>
          <w:lang w:eastAsia="x-none"/>
        </w:rPr>
      </w:pPr>
    </w:p>
    <w:p w14:paraId="3CF6A392" w14:textId="5EEFC7E0" w:rsidR="00784208" w:rsidRDefault="00784208" w:rsidP="00784208">
      <w:r>
        <w:rPr>
          <w:lang w:eastAsia="x-none"/>
        </w:rPr>
        <w:t xml:space="preserve">Note that it should also be possible to report the information independently </w:t>
      </w:r>
      <w:r>
        <w:t>of an UL Higher PDU transmission, e.g. if the UE determines that there will be no further data only after the reception of a DL transmission.</w:t>
      </w:r>
    </w:p>
    <w:p w14:paraId="5CEDF4A6" w14:textId="40256A20" w:rsidR="00784208" w:rsidRDefault="00784208" w:rsidP="00784208">
      <w:r w:rsidRPr="008F080A">
        <w:rPr>
          <w:b/>
        </w:rPr>
        <w:t>Proposal</w:t>
      </w:r>
      <w:r>
        <w:rPr>
          <w:b/>
        </w:rPr>
        <w:t xml:space="preserve"> </w:t>
      </w:r>
      <w:r w:rsidR="00843D0E">
        <w:rPr>
          <w:b/>
        </w:rPr>
        <w:t>8</w:t>
      </w:r>
      <w:r>
        <w:rPr>
          <w:b/>
        </w:rPr>
        <w:t>:</w:t>
      </w:r>
      <w:r>
        <w:t xml:space="preserve"> It is possible to report the AS Release assistance information without a UL Higher PDU transmission.</w:t>
      </w:r>
    </w:p>
    <w:p w14:paraId="18EC9E42" w14:textId="77777777" w:rsidR="0022547D" w:rsidRDefault="0022547D" w:rsidP="00784208"/>
    <w:p w14:paraId="4446E17D" w14:textId="77777777" w:rsidR="00784208" w:rsidRDefault="00784208" w:rsidP="00784208">
      <w:pPr>
        <w:rPr>
          <w:lang w:eastAsia="x-none"/>
        </w:rPr>
      </w:pPr>
      <w:r>
        <w:rPr>
          <w:lang w:eastAsia="x-none"/>
        </w:rPr>
        <w:t>For the reporting mechanism itself, there are two obvious approaches, one is to report at RRC level and the other to report at MAC level.</w:t>
      </w:r>
    </w:p>
    <w:p w14:paraId="6E45547F" w14:textId="7665359F" w:rsidR="00784208" w:rsidRDefault="00784208" w:rsidP="00784208">
      <w:r>
        <w:rPr>
          <w:lang w:eastAsia="x-none"/>
        </w:rPr>
        <w:t xml:space="preserve">If the reporting is performed at RRC level, based on proposal 6, the </w:t>
      </w:r>
      <w:r>
        <w:t xml:space="preserve">AS Release assistance information needs to be included in </w:t>
      </w:r>
      <w:r w:rsidR="0022547D">
        <w:t xml:space="preserve">the </w:t>
      </w:r>
      <w:r>
        <w:t>messages that are always transmitted together with an UL Higher PDU:</w:t>
      </w:r>
    </w:p>
    <w:p w14:paraId="74C76F0A" w14:textId="1306DD39" w:rsidR="00784208" w:rsidRPr="00DA6282" w:rsidRDefault="00784208" w:rsidP="00784208">
      <w:pPr>
        <w:numPr>
          <w:ilvl w:val="0"/>
          <w:numId w:val="25"/>
        </w:numPr>
        <w:overflowPunct/>
        <w:autoSpaceDE/>
        <w:autoSpaceDN/>
        <w:adjustRightInd/>
        <w:spacing w:after="180"/>
        <w:jc w:val="left"/>
        <w:textAlignment w:val="auto"/>
        <w:rPr>
          <w:lang w:val="x-none"/>
        </w:rPr>
      </w:pPr>
      <w:proofErr w:type="spellStart"/>
      <w:r w:rsidRPr="00DA6282">
        <w:rPr>
          <w:i/>
        </w:rPr>
        <w:t>RRCEarlyDataRequest</w:t>
      </w:r>
      <w:proofErr w:type="spellEnd"/>
      <w:r w:rsidRPr="00DA6282">
        <w:rPr>
          <w:i/>
        </w:rPr>
        <w:t xml:space="preserve">(-NB) </w:t>
      </w:r>
      <w:r w:rsidR="008B29D8" w:rsidRPr="008B29D8">
        <w:t>(</w:t>
      </w:r>
      <w:r w:rsidR="008B29D8">
        <w:t>could be avoided</w:t>
      </w:r>
      <w:r w:rsidR="008B29D8" w:rsidRPr="008B29D8">
        <w:t xml:space="preserve"> </w:t>
      </w:r>
      <w:r w:rsidR="008B29D8">
        <w:t>if we</w:t>
      </w:r>
      <w:r w:rsidR="0022547D">
        <w:t xml:space="preserve"> rely o</w:t>
      </w:r>
      <w:r w:rsidR="008B29D8" w:rsidRPr="008B29D8">
        <w:t>n NAS RAI for this case)</w:t>
      </w:r>
    </w:p>
    <w:p w14:paraId="21FBC9D9" w14:textId="7D63A98E" w:rsidR="00784208" w:rsidRPr="008B29D8" w:rsidRDefault="00784208" w:rsidP="008B29D8">
      <w:pPr>
        <w:numPr>
          <w:ilvl w:val="0"/>
          <w:numId w:val="25"/>
        </w:numPr>
        <w:overflowPunct/>
        <w:autoSpaceDE/>
        <w:autoSpaceDN/>
        <w:adjustRightInd/>
        <w:spacing w:after="180"/>
        <w:jc w:val="left"/>
        <w:textAlignment w:val="auto"/>
        <w:rPr>
          <w:i/>
          <w:lang w:val="x-none"/>
        </w:rPr>
      </w:pPr>
      <w:proofErr w:type="spellStart"/>
      <w:r w:rsidRPr="008B29D8">
        <w:rPr>
          <w:i/>
          <w:lang w:val="x-none"/>
        </w:rPr>
        <w:t>RRCConnectionSetupComplete</w:t>
      </w:r>
      <w:proofErr w:type="spellEnd"/>
      <w:r w:rsidRPr="008B29D8">
        <w:rPr>
          <w:i/>
        </w:rPr>
        <w:t>(-NB)</w:t>
      </w:r>
      <w:r w:rsidRPr="008B29D8">
        <w:rPr>
          <w:i/>
          <w:lang w:val="x-none"/>
        </w:rPr>
        <w:t xml:space="preserve"> </w:t>
      </w:r>
      <w:r w:rsidR="008B29D8" w:rsidRPr="008B29D8">
        <w:rPr>
          <w:i/>
          <w:lang w:val="en-US"/>
        </w:rPr>
        <w:t>(</w:t>
      </w:r>
      <w:r w:rsidR="008B29D8">
        <w:t xml:space="preserve">could be avoided if </w:t>
      </w:r>
      <w:r w:rsidR="0022547D">
        <w:t>we rely o</w:t>
      </w:r>
      <w:r w:rsidR="008B29D8" w:rsidRPr="008B29D8">
        <w:t>n NAS RAI for this case)</w:t>
      </w:r>
    </w:p>
    <w:p w14:paraId="537B3D02" w14:textId="10027CED"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lang w:val="x-none"/>
        </w:rPr>
        <w:t>ULInformationTransfer</w:t>
      </w:r>
      <w:proofErr w:type="spellEnd"/>
      <w:r w:rsidRPr="00DA6282">
        <w:rPr>
          <w:i/>
        </w:rPr>
        <w:t>(-NB)</w:t>
      </w:r>
      <w:r w:rsidR="00843D0E">
        <w:rPr>
          <w:i/>
        </w:rPr>
        <w:t xml:space="preserve"> </w:t>
      </w:r>
      <w:r w:rsidR="00843D0E" w:rsidRPr="00843D0E">
        <w:t>(</w:t>
      </w:r>
      <w:r w:rsidR="00E55216">
        <w:t xml:space="preserve">could be avoided </w:t>
      </w:r>
      <w:r w:rsidR="0022547D">
        <w:t>if we rely o</w:t>
      </w:r>
      <w:r w:rsidR="0022547D" w:rsidRPr="008B29D8">
        <w:t>n NAS RAI for this case</w:t>
      </w:r>
      <w:r w:rsidR="00843D0E" w:rsidRPr="00843D0E">
        <w:t>)</w:t>
      </w:r>
    </w:p>
    <w:p w14:paraId="39E051E4"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rPr>
        <w:t>RRCConnectionResumeRequest</w:t>
      </w:r>
      <w:proofErr w:type="spellEnd"/>
      <w:r w:rsidRPr="00DA6282">
        <w:rPr>
          <w:i/>
        </w:rPr>
        <w:t xml:space="preserve">(-NB) </w:t>
      </w:r>
      <w:r w:rsidRPr="00DA6282">
        <w:t>for UP-EDT</w:t>
      </w:r>
    </w:p>
    <w:p w14:paraId="6DB25B56"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rPr>
        <w:t>RRCConnectionResumeComplete</w:t>
      </w:r>
      <w:proofErr w:type="spellEnd"/>
      <w:r w:rsidRPr="00DA6282">
        <w:rPr>
          <w:i/>
        </w:rPr>
        <w:t>(-NB)</w:t>
      </w:r>
    </w:p>
    <w:p w14:paraId="6E66E554" w14:textId="258A476E" w:rsidR="00784208" w:rsidRPr="00DA6282" w:rsidRDefault="00784208" w:rsidP="00784208">
      <w:pPr>
        <w:rPr>
          <w:i/>
          <w:lang w:val="x-none"/>
        </w:rPr>
      </w:pPr>
      <w:r w:rsidRPr="00DA6282">
        <w:rPr>
          <w:lang w:eastAsia="x-none"/>
        </w:rPr>
        <w:t>And</w:t>
      </w:r>
      <w:r>
        <w:rPr>
          <w:lang w:eastAsia="x-none"/>
        </w:rPr>
        <w:t>,</w:t>
      </w:r>
      <w:r w:rsidRPr="00DA6282">
        <w:rPr>
          <w:lang w:eastAsia="x-none"/>
        </w:rPr>
        <w:t xml:space="preserve"> based on proposal </w:t>
      </w:r>
      <w:r w:rsidR="007A6B6D">
        <w:rPr>
          <w:lang w:eastAsia="x-none"/>
        </w:rPr>
        <w:t>8</w:t>
      </w:r>
      <w:r w:rsidRPr="00DA6282">
        <w:rPr>
          <w:lang w:eastAsia="x-none"/>
        </w:rPr>
        <w:t xml:space="preserve">, it also needs to be included in a standalone message </w:t>
      </w:r>
      <w:r w:rsidRPr="00DA6282">
        <w:t xml:space="preserve">(e.g. new message or </w:t>
      </w:r>
      <w:r w:rsidR="00426268">
        <w:t xml:space="preserve">e.g. </w:t>
      </w:r>
      <w:r w:rsidRPr="00DA6282">
        <w:t xml:space="preserve">extension of </w:t>
      </w:r>
      <w:proofErr w:type="spellStart"/>
      <w:r w:rsidRPr="00DA6282">
        <w:rPr>
          <w:i/>
        </w:rPr>
        <w:t>UEAssistanceInformation</w:t>
      </w:r>
      <w:proofErr w:type="spellEnd"/>
      <w:r w:rsidRPr="00DA6282">
        <w:t xml:space="preserve"> message)</w:t>
      </w:r>
    </w:p>
    <w:p w14:paraId="7C78C7B7" w14:textId="145EE1D9" w:rsidR="00784208" w:rsidRDefault="00843D0E" w:rsidP="00784208">
      <w:r>
        <w:rPr>
          <w:b/>
        </w:rPr>
        <w:t>Observation 1</w:t>
      </w:r>
      <w:r w:rsidR="00784208">
        <w:rPr>
          <w:b/>
        </w:rPr>
        <w:t xml:space="preserve">: </w:t>
      </w:r>
      <w:r w:rsidR="00784208">
        <w:t xml:space="preserve">If the reporting is done at RRC level, the AS Release assistance information should be introduced at least in </w:t>
      </w:r>
      <w:proofErr w:type="spellStart"/>
      <w:proofErr w:type="gramStart"/>
      <w:r w:rsidR="00784208" w:rsidRPr="00DA6282">
        <w:rPr>
          <w:i/>
        </w:rPr>
        <w:t>RRCConnectionResumeRequest</w:t>
      </w:r>
      <w:proofErr w:type="spellEnd"/>
      <w:r w:rsidR="00784208" w:rsidRPr="00DA6282">
        <w:rPr>
          <w:i/>
        </w:rPr>
        <w:t>(</w:t>
      </w:r>
      <w:proofErr w:type="gramEnd"/>
      <w:r w:rsidR="00784208" w:rsidRPr="00DA6282">
        <w:rPr>
          <w:i/>
        </w:rPr>
        <w:t xml:space="preserve">-NB) </w:t>
      </w:r>
      <w:r w:rsidR="00784208" w:rsidRPr="00DA6282">
        <w:t>for UP-EDT</w:t>
      </w:r>
      <w:r w:rsidR="00784208">
        <w:t xml:space="preserve">, </w:t>
      </w:r>
      <w:proofErr w:type="spellStart"/>
      <w:r w:rsidR="00784208" w:rsidRPr="00DA6282">
        <w:rPr>
          <w:i/>
        </w:rPr>
        <w:t>RRCConnectionResumeComplete</w:t>
      </w:r>
      <w:proofErr w:type="spellEnd"/>
      <w:r w:rsidR="00784208" w:rsidRPr="00DA6282">
        <w:rPr>
          <w:i/>
        </w:rPr>
        <w:t>(-NB)</w:t>
      </w:r>
      <w:r w:rsidR="00914334">
        <w:rPr>
          <w:i/>
        </w:rPr>
        <w:t xml:space="preserve"> </w:t>
      </w:r>
      <w:r w:rsidR="00784208" w:rsidRPr="00DA6282">
        <w:t xml:space="preserve">and </w:t>
      </w:r>
      <w:r w:rsidR="007A6B6D">
        <w:t xml:space="preserve">a </w:t>
      </w:r>
      <w:r w:rsidR="00784208" w:rsidRPr="00DA6282">
        <w:rPr>
          <w:lang w:eastAsia="x-none"/>
        </w:rPr>
        <w:t xml:space="preserve">standalone message </w:t>
      </w:r>
      <w:r w:rsidR="00784208" w:rsidRPr="00DA6282">
        <w:t xml:space="preserve">(e.g. new message or extension of </w:t>
      </w:r>
      <w:proofErr w:type="spellStart"/>
      <w:r w:rsidR="00784208" w:rsidRPr="00DA6282">
        <w:rPr>
          <w:i/>
        </w:rPr>
        <w:t>UEAssistanceInformation</w:t>
      </w:r>
      <w:proofErr w:type="spellEnd"/>
      <w:r w:rsidR="00784208" w:rsidRPr="00DA6282">
        <w:t xml:space="preserve"> message)</w:t>
      </w:r>
      <w:r>
        <w:t>. If we allow the usage of AS RAI w</w:t>
      </w:r>
      <w:r w:rsidR="00E55216">
        <w:t xml:space="preserve">hen sending data over the </w:t>
      </w:r>
      <w:r>
        <w:t xml:space="preserve">control plane, it should </w:t>
      </w:r>
      <w:r w:rsidR="00914334">
        <w:t>also be i</w:t>
      </w:r>
      <w:r>
        <w:t xml:space="preserve">ncluded in </w:t>
      </w:r>
      <w:proofErr w:type="spellStart"/>
      <w:proofErr w:type="gramStart"/>
      <w:r w:rsidRPr="00DA6282">
        <w:rPr>
          <w:i/>
        </w:rPr>
        <w:t>RRCEarlyDataRequest</w:t>
      </w:r>
      <w:proofErr w:type="spellEnd"/>
      <w:r w:rsidRPr="00DA6282">
        <w:rPr>
          <w:i/>
        </w:rPr>
        <w:t>(</w:t>
      </w:r>
      <w:proofErr w:type="gramEnd"/>
      <w:r w:rsidRPr="00DA6282">
        <w:rPr>
          <w:i/>
        </w:rPr>
        <w:t>-NB)</w:t>
      </w:r>
      <w:r w:rsidR="00E55216">
        <w:rPr>
          <w:i/>
        </w:rPr>
        <w:t xml:space="preserve">, </w:t>
      </w:r>
      <w:proofErr w:type="spellStart"/>
      <w:r w:rsidRPr="00DA6282">
        <w:rPr>
          <w:i/>
          <w:lang w:val="x-none"/>
        </w:rPr>
        <w:t>RRCConnectionSetupComplete</w:t>
      </w:r>
      <w:proofErr w:type="spellEnd"/>
      <w:r w:rsidRPr="00DA6282">
        <w:rPr>
          <w:i/>
        </w:rPr>
        <w:t>(-NB)</w:t>
      </w:r>
      <w:r w:rsidR="00E55216">
        <w:rPr>
          <w:i/>
        </w:rPr>
        <w:t xml:space="preserve"> </w:t>
      </w:r>
      <w:r w:rsidR="00426268" w:rsidRPr="00801362">
        <w:t>and</w:t>
      </w:r>
      <w:r w:rsidR="00426268">
        <w:rPr>
          <w:i/>
        </w:rPr>
        <w:t xml:space="preserve"> </w:t>
      </w:r>
      <w:proofErr w:type="spellStart"/>
      <w:r w:rsidR="00E55216" w:rsidRPr="00DA6282">
        <w:rPr>
          <w:i/>
          <w:lang w:val="x-none"/>
        </w:rPr>
        <w:t>ULInformationTransfer</w:t>
      </w:r>
      <w:proofErr w:type="spellEnd"/>
      <w:r w:rsidR="00E55216" w:rsidRPr="00DA6282">
        <w:rPr>
          <w:i/>
        </w:rPr>
        <w:t>(-NB)</w:t>
      </w:r>
      <w:r>
        <w:rPr>
          <w:i/>
        </w:rPr>
        <w:t>,</w:t>
      </w:r>
      <w:r>
        <w:t xml:space="preserve"> </w:t>
      </w:r>
    </w:p>
    <w:p w14:paraId="170B06B2" w14:textId="77777777" w:rsidR="007A6B6D" w:rsidRPr="00DA6282" w:rsidRDefault="007A6B6D" w:rsidP="00784208">
      <w:pPr>
        <w:rPr>
          <w:b/>
          <w:lang w:eastAsia="x-none"/>
        </w:rPr>
      </w:pPr>
    </w:p>
    <w:p w14:paraId="6D566B92" w14:textId="77777777" w:rsidR="007A6B6D" w:rsidRDefault="00E55216" w:rsidP="00914334">
      <w:pPr>
        <w:jc w:val="left"/>
        <w:rPr>
          <w:rFonts w:cs="Arial"/>
        </w:rPr>
      </w:pPr>
      <w:r>
        <w:rPr>
          <w:rFonts w:cs="Arial"/>
        </w:rPr>
        <w:t>I</w:t>
      </w:r>
      <w:r w:rsidR="00843D0E" w:rsidRPr="00914334">
        <w:rPr>
          <w:rFonts w:cs="Arial"/>
        </w:rPr>
        <w:t xml:space="preserve">ntroducing </w:t>
      </w:r>
      <w:r>
        <w:rPr>
          <w:rFonts w:cs="Arial"/>
        </w:rPr>
        <w:t>a</w:t>
      </w:r>
      <w:r w:rsidR="00843D0E" w:rsidRPr="00914334">
        <w:rPr>
          <w:rFonts w:cs="Arial"/>
        </w:rPr>
        <w:t xml:space="preserve"> </w:t>
      </w:r>
      <w:r w:rsidR="0050484C" w:rsidRPr="00914334">
        <w:rPr>
          <w:rFonts w:cs="Arial"/>
        </w:rPr>
        <w:t xml:space="preserve">2-bit </w:t>
      </w:r>
      <w:r w:rsidR="00843D0E" w:rsidRPr="00914334">
        <w:rPr>
          <w:rFonts w:cs="Arial"/>
        </w:rPr>
        <w:t xml:space="preserve">information in </w:t>
      </w:r>
      <w:proofErr w:type="spellStart"/>
      <w:r w:rsidR="00843D0E" w:rsidRPr="00914334">
        <w:rPr>
          <w:rFonts w:cs="Arial"/>
          <w:i/>
        </w:rPr>
        <w:t>RRCConnectionResumeRequest</w:t>
      </w:r>
      <w:proofErr w:type="spellEnd"/>
      <w:r w:rsidR="00843D0E" w:rsidRPr="00914334">
        <w:rPr>
          <w:rFonts w:cs="Arial"/>
          <w:i/>
        </w:rPr>
        <w:t xml:space="preserve"> </w:t>
      </w:r>
      <w:r w:rsidR="00843D0E" w:rsidRPr="00914334">
        <w:rPr>
          <w:rFonts w:cs="Arial"/>
        </w:rPr>
        <w:t>for UP-EDT</w:t>
      </w:r>
      <w:r w:rsidR="00843D0E" w:rsidRPr="00914334" w:rsidDel="00843D0E">
        <w:rPr>
          <w:rFonts w:cs="Arial"/>
        </w:rPr>
        <w:t xml:space="preserve"> </w:t>
      </w:r>
      <w:r w:rsidR="00843D0E" w:rsidRPr="00914334">
        <w:rPr>
          <w:rFonts w:cs="Arial"/>
        </w:rPr>
        <w:t xml:space="preserve">will require to use the last reserved bit for </w:t>
      </w:r>
      <w:proofErr w:type="spellStart"/>
      <w:r w:rsidR="00843D0E" w:rsidRPr="00914334">
        <w:rPr>
          <w:rFonts w:cs="Arial"/>
        </w:rPr>
        <w:t>eMTC</w:t>
      </w:r>
      <w:proofErr w:type="spellEnd"/>
      <w:r w:rsidR="0050484C" w:rsidRPr="00914334">
        <w:rPr>
          <w:rFonts w:cs="Arial"/>
        </w:rPr>
        <w:t>/</w:t>
      </w:r>
      <w:r w:rsidR="00426268">
        <w:rPr>
          <w:rFonts w:cs="Arial"/>
        </w:rPr>
        <w:t>L</w:t>
      </w:r>
      <w:r w:rsidR="0050484C" w:rsidRPr="00914334">
        <w:rPr>
          <w:rFonts w:cs="Arial"/>
        </w:rPr>
        <w:t xml:space="preserve">TE and to modify the EDT </w:t>
      </w:r>
      <w:proofErr w:type="spellStart"/>
      <w:r w:rsidR="0050484C" w:rsidRPr="00914334">
        <w:rPr>
          <w:rFonts w:cs="Arial"/>
        </w:rPr>
        <w:t>fallback</w:t>
      </w:r>
      <w:proofErr w:type="spellEnd"/>
      <w:r w:rsidR="0050484C" w:rsidRPr="00914334">
        <w:rPr>
          <w:rFonts w:cs="Arial"/>
        </w:rPr>
        <w:t xml:space="preserve"> procedure as the message will not fit anymore in the legacy grant.</w:t>
      </w:r>
      <w:r>
        <w:rPr>
          <w:rFonts w:cs="Arial"/>
        </w:rPr>
        <w:t xml:space="preserve"> Even for NB-</w:t>
      </w:r>
      <w:proofErr w:type="spellStart"/>
      <w:r>
        <w:rPr>
          <w:rFonts w:cs="Arial"/>
        </w:rPr>
        <w:t>IoT</w:t>
      </w:r>
      <w:proofErr w:type="spellEnd"/>
      <w:r>
        <w:rPr>
          <w:rFonts w:cs="Arial"/>
        </w:rPr>
        <w:t xml:space="preserve">, it is not desirable to use </w:t>
      </w:r>
      <w:r w:rsidR="00426268">
        <w:rPr>
          <w:rFonts w:cs="Arial"/>
        </w:rPr>
        <w:t>2</w:t>
      </w:r>
      <w:r>
        <w:rPr>
          <w:rFonts w:cs="Arial"/>
        </w:rPr>
        <w:t xml:space="preserve"> of the last 3 reserved bits.</w:t>
      </w:r>
    </w:p>
    <w:p w14:paraId="652FF01A" w14:textId="2769B0F5" w:rsidR="00843D0E" w:rsidRPr="00914334" w:rsidRDefault="00843D0E" w:rsidP="00914334">
      <w:pPr>
        <w:jc w:val="left"/>
        <w:rPr>
          <w:rFonts w:cs="Arial"/>
        </w:rPr>
      </w:pPr>
      <w:r w:rsidRPr="00914334">
        <w:rPr>
          <w:rFonts w:cs="Arial"/>
          <w:b/>
        </w:rPr>
        <w:t xml:space="preserve">Observation 2: </w:t>
      </w:r>
      <w:r w:rsidRPr="00914334">
        <w:rPr>
          <w:rFonts w:cs="Arial"/>
        </w:rPr>
        <w:t>Reporting the AS RAI</w:t>
      </w:r>
      <w:r w:rsidRPr="00914334">
        <w:rPr>
          <w:rFonts w:cs="Arial"/>
          <w:b/>
        </w:rPr>
        <w:t xml:space="preserve"> </w:t>
      </w:r>
      <w:r w:rsidRPr="00914334">
        <w:rPr>
          <w:rFonts w:cs="Arial"/>
        </w:rPr>
        <w:t xml:space="preserve">in </w:t>
      </w:r>
      <w:proofErr w:type="spellStart"/>
      <w:r w:rsidRPr="00914334">
        <w:rPr>
          <w:rFonts w:cs="Arial"/>
          <w:i/>
        </w:rPr>
        <w:t>RRCConnectionResumeRequest</w:t>
      </w:r>
      <w:proofErr w:type="spellEnd"/>
      <w:r w:rsidRPr="00914334">
        <w:rPr>
          <w:rFonts w:cs="Arial"/>
          <w:i/>
        </w:rPr>
        <w:t xml:space="preserve"> </w:t>
      </w:r>
      <w:r w:rsidRPr="00914334">
        <w:rPr>
          <w:rFonts w:cs="Arial"/>
        </w:rPr>
        <w:t>for UP-EDT</w:t>
      </w:r>
      <w:r w:rsidRPr="00914334" w:rsidDel="00843D0E">
        <w:rPr>
          <w:rFonts w:cs="Arial"/>
        </w:rPr>
        <w:t xml:space="preserve"> </w:t>
      </w:r>
      <w:r w:rsidRPr="00914334">
        <w:rPr>
          <w:rFonts w:cs="Arial"/>
        </w:rPr>
        <w:t xml:space="preserve">will require to use the last reserved bit for </w:t>
      </w:r>
      <w:proofErr w:type="spellStart"/>
      <w:r w:rsidRPr="00914334">
        <w:rPr>
          <w:rFonts w:cs="Arial"/>
        </w:rPr>
        <w:t>eMTC</w:t>
      </w:r>
      <w:proofErr w:type="spellEnd"/>
      <w:r w:rsidRPr="00914334">
        <w:rPr>
          <w:rFonts w:cs="Arial"/>
        </w:rPr>
        <w:t>/LTE</w:t>
      </w:r>
      <w:r w:rsidR="0050484C" w:rsidRPr="00914334">
        <w:rPr>
          <w:rFonts w:cs="Arial"/>
        </w:rPr>
        <w:t xml:space="preserve"> and to modify the EDT </w:t>
      </w:r>
      <w:proofErr w:type="spellStart"/>
      <w:r w:rsidR="0050484C" w:rsidRPr="00914334">
        <w:rPr>
          <w:rFonts w:cs="Arial"/>
        </w:rPr>
        <w:t>fallback</w:t>
      </w:r>
      <w:proofErr w:type="spellEnd"/>
      <w:r w:rsidR="0050484C" w:rsidRPr="00914334">
        <w:rPr>
          <w:rFonts w:cs="Arial"/>
        </w:rPr>
        <w:t xml:space="preserve"> procedure</w:t>
      </w:r>
      <w:r w:rsidRPr="00914334">
        <w:rPr>
          <w:rFonts w:cs="Arial"/>
        </w:rPr>
        <w:t>.</w:t>
      </w:r>
    </w:p>
    <w:p w14:paraId="7C6246E7" w14:textId="77777777" w:rsidR="00843D0E" w:rsidRDefault="00843D0E" w:rsidP="00784208">
      <w:pPr>
        <w:rPr>
          <w:rFonts w:ascii="Batang" w:hAnsi="Batang" w:cs="Batang"/>
        </w:rPr>
      </w:pPr>
    </w:p>
    <w:p w14:paraId="5667144A" w14:textId="5CA577D9" w:rsidR="00784208" w:rsidRDefault="00784208" w:rsidP="00784208">
      <w:pPr>
        <w:rPr>
          <w:lang w:eastAsia="x-none"/>
        </w:rPr>
      </w:pPr>
      <w:r w:rsidRPr="00121FD0">
        <w:t>Alternatively, the reporting can be</w:t>
      </w:r>
      <w:r>
        <w:t xml:space="preserve"> done</w:t>
      </w:r>
      <w:r w:rsidRPr="00121FD0">
        <w:t xml:space="preserve"> </w:t>
      </w:r>
      <w:r>
        <w:rPr>
          <w:lang w:eastAsia="x-none"/>
        </w:rPr>
        <w:t>via</w:t>
      </w:r>
      <w:r w:rsidRPr="00121FD0">
        <w:rPr>
          <w:lang w:eastAsia="x-none"/>
        </w:rPr>
        <w:t xml:space="preserve"> </w:t>
      </w:r>
      <w:r>
        <w:rPr>
          <w:lang w:eastAsia="x-none"/>
        </w:rPr>
        <w:t xml:space="preserve">a </w:t>
      </w:r>
      <w:r w:rsidRPr="00121FD0">
        <w:rPr>
          <w:lang w:eastAsia="x-none"/>
        </w:rPr>
        <w:t>MAC CE</w:t>
      </w:r>
      <w:r>
        <w:rPr>
          <w:lang w:eastAsia="x-none"/>
        </w:rPr>
        <w:t xml:space="preserve"> triggered by upper layers. </w:t>
      </w:r>
      <w:r w:rsidR="0050484C">
        <w:rPr>
          <w:lang w:eastAsia="x-none"/>
        </w:rPr>
        <w:t>One issue with this approach is the shortage of LCID for LTE/</w:t>
      </w:r>
      <w:proofErr w:type="spellStart"/>
      <w:r w:rsidR="0050484C">
        <w:rPr>
          <w:lang w:eastAsia="x-none"/>
        </w:rPr>
        <w:t>eMTC</w:t>
      </w:r>
      <w:proofErr w:type="spellEnd"/>
      <w:r w:rsidR="0050484C">
        <w:rPr>
          <w:lang w:eastAsia="x-none"/>
        </w:rPr>
        <w:t xml:space="preserve">, </w:t>
      </w:r>
    </w:p>
    <w:p w14:paraId="4B822BF4" w14:textId="3A4F6D30" w:rsidR="00784208" w:rsidRDefault="00914334" w:rsidP="00784208">
      <w:r>
        <w:rPr>
          <w:b/>
        </w:rPr>
        <w:t xml:space="preserve">Observation 3: </w:t>
      </w:r>
      <w:r w:rsidR="00784208">
        <w:rPr>
          <w:b/>
        </w:rPr>
        <w:t xml:space="preserve"> </w:t>
      </w:r>
      <w:r w:rsidR="00784208">
        <w:t>If the reporting is done via a MAC CE triggered by upper layers</w:t>
      </w:r>
      <w:r w:rsidR="00BA18E3">
        <w:t xml:space="preserve"> then a LCID needs to be found</w:t>
      </w:r>
      <w:r>
        <w:t xml:space="preserve"> for </w:t>
      </w:r>
      <w:proofErr w:type="spellStart"/>
      <w:r>
        <w:t>eMTC</w:t>
      </w:r>
      <w:proofErr w:type="spellEnd"/>
      <w:r>
        <w:t>/LTE</w:t>
      </w:r>
      <w:r w:rsidR="00BA18E3">
        <w:t xml:space="preserve"> (reserved one or </w:t>
      </w:r>
      <w:proofErr w:type="spellStart"/>
      <w:r w:rsidR="00BA18E3">
        <w:t>re</w:t>
      </w:r>
      <w:r w:rsidR="0061210B">
        <w:t>wamped</w:t>
      </w:r>
      <w:proofErr w:type="spellEnd"/>
      <w:r w:rsidR="00BA18E3">
        <w:t xml:space="preserve"> one)</w:t>
      </w:r>
      <w:r w:rsidR="00784208">
        <w:t>.</w:t>
      </w:r>
    </w:p>
    <w:p w14:paraId="5BDD1E02" w14:textId="77777777" w:rsidR="00784208" w:rsidRDefault="00784208" w:rsidP="00784208"/>
    <w:p w14:paraId="2D7F527C" w14:textId="77777777" w:rsidR="00426268" w:rsidRDefault="00784208" w:rsidP="00784208">
      <w:r w:rsidRPr="00280A10">
        <w:t xml:space="preserve">In our view, it would be beneficial to have a single mean to send the indication and avoid modifying multiple RRC messages and procedures. This will reduce the complexity and </w:t>
      </w:r>
      <w:r>
        <w:t xml:space="preserve">the </w:t>
      </w:r>
      <w:r w:rsidRPr="00280A10">
        <w:t>code size as well simplif</w:t>
      </w:r>
      <w:r>
        <w:t>ying the testing and maintenance</w:t>
      </w:r>
      <w:r w:rsidRPr="00280A10">
        <w:t>, thus we have a preference for a MAC mechanism.</w:t>
      </w:r>
      <w:r>
        <w:t xml:space="preserve"> We think that using a MAC </w:t>
      </w:r>
      <w:r>
        <w:lastRenderedPageBreak/>
        <w:t>mechanism will have negligible impact on power consumption as at most it will add two bytes and only in the case</w:t>
      </w:r>
      <w:r w:rsidR="00697990">
        <w:t>s</w:t>
      </w:r>
      <w:r>
        <w:t xml:space="preserve"> where there would have been no padding. </w:t>
      </w:r>
    </w:p>
    <w:p w14:paraId="4CD521EB" w14:textId="43219B20" w:rsidR="00784208" w:rsidRDefault="00426268" w:rsidP="00784208">
      <w:pPr>
        <w:rPr>
          <w:lang w:eastAsia="x-none"/>
        </w:rPr>
      </w:pPr>
      <w:r>
        <w:t xml:space="preserve">We think there are different ways that could be considered to report at MAC level, e.g.: </w:t>
      </w:r>
    </w:p>
    <w:p w14:paraId="3C56A1F6" w14:textId="330FE1F1" w:rsidR="0061210B" w:rsidRDefault="0061210B" w:rsidP="00801362">
      <w:pPr>
        <w:pStyle w:val="ListParagraph"/>
        <w:numPr>
          <w:ilvl w:val="0"/>
          <w:numId w:val="32"/>
        </w:numPr>
        <w:rPr>
          <w:lang w:eastAsia="x-none"/>
        </w:rPr>
      </w:pPr>
      <w:r>
        <w:rPr>
          <w:lang w:eastAsia="x-none"/>
        </w:rPr>
        <w:t>For NB-</w:t>
      </w:r>
      <w:proofErr w:type="spellStart"/>
      <w:r>
        <w:rPr>
          <w:lang w:eastAsia="x-none"/>
        </w:rPr>
        <w:t>IoT</w:t>
      </w:r>
      <w:proofErr w:type="spellEnd"/>
      <w:r w:rsidR="00426268">
        <w:rPr>
          <w:lang w:eastAsia="x-none"/>
        </w:rPr>
        <w:t xml:space="preserve"> EDT</w:t>
      </w:r>
      <w:r w:rsidR="00AD5DD4">
        <w:rPr>
          <w:lang w:eastAsia="x-none"/>
        </w:rPr>
        <w:t xml:space="preserve">, </w:t>
      </w:r>
      <w:r>
        <w:rPr>
          <w:lang w:eastAsia="x-none"/>
        </w:rPr>
        <w:t xml:space="preserve">the RAI </w:t>
      </w:r>
      <w:r w:rsidR="00AD5DD4">
        <w:rPr>
          <w:lang w:eastAsia="x-none"/>
        </w:rPr>
        <w:t xml:space="preserve">could be carried </w:t>
      </w:r>
      <w:r>
        <w:rPr>
          <w:lang w:eastAsia="x-none"/>
        </w:rPr>
        <w:t>in the DVPR, as the DV sh</w:t>
      </w:r>
      <w:r w:rsidR="003F5DFE">
        <w:rPr>
          <w:lang w:eastAsia="x-none"/>
        </w:rPr>
        <w:t xml:space="preserve">all </w:t>
      </w:r>
      <w:r>
        <w:rPr>
          <w:lang w:eastAsia="x-none"/>
        </w:rPr>
        <w:t>be 0 if the data are included.</w:t>
      </w:r>
    </w:p>
    <w:p w14:paraId="51AC0958" w14:textId="2B4A738B" w:rsidR="00426268" w:rsidRPr="00280A10" w:rsidRDefault="0061210B" w:rsidP="00801362">
      <w:pPr>
        <w:pStyle w:val="ListParagraph"/>
        <w:numPr>
          <w:ilvl w:val="0"/>
          <w:numId w:val="32"/>
        </w:numPr>
        <w:rPr>
          <w:lang w:eastAsia="x-none"/>
        </w:rPr>
      </w:pPr>
      <w:r>
        <w:rPr>
          <w:lang w:eastAsia="x-none"/>
        </w:rPr>
        <w:t>For NB-</w:t>
      </w:r>
      <w:proofErr w:type="spellStart"/>
      <w:r>
        <w:rPr>
          <w:lang w:eastAsia="x-none"/>
        </w:rPr>
        <w:t>IoT</w:t>
      </w:r>
      <w:proofErr w:type="spellEnd"/>
      <w:r w:rsidR="00403935">
        <w:rPr>
          <w:lang w:eastAsia="x-none"/>
        </w:rPr>
        <w:t xml:space="preserve"> non EDT</w:t>
      </w:r>
      <w:r w:rsidR="00AD5DD4">
        <w:rPr>
          <w:lang w:eastAsia="x-none"/>
        </w:rPr>
        <w:t xml:space="preserve">, </w:t>
      </w:r>
      <w:r>
        <w:rPr>
          <w:lang w:eastAsia="x-none"/>
        </w:rPr>
        <w:t xml:space="preserve">the RAI </w:t>
      </w:r>
      <w:r w:rsidR="00AD5DD4">
        <w:rPr>
          <w:lang w:eastAsia="x-none"/>
        </w:rPr>
        <w:t xml:space="preserve">could be carried </w:t>
      </w:r>
      <w:r>
        <w:rPr>
          <w:lang w:eastAsia="x-none"/>
        </w:rPr>
        <w:t>in the BSR reserved bits of the L</w:t>
      </w:r>
      <w:r w:rsidR="00907BE3">
        <w:rPr>
          <w:lang w:eastAsia="x-none"/>
        </w:rPr>
        <w:t>C</w:t>
      </w:r>
      <w:r w:rsidR="00E71FF5">
        <w:rPr>
          <w:lang w:eastAsia="x-none"/>
        </w:rPr>
        <w:t xml:space="preserve">G </w:t>
      </w:r>
      <w:r>
        <w:rPr>
          <w:lang w:eastAsia="x-none"/>
        </w:rPr>
        <w:t xml:space="preserve">ID. </w:t>
      </w:r>
    </w:p>
    <w:p w14:paraId="6E557E69" w14:textId="24E0EFC6" w:rsidR="003F5DFE" w:rsidRDefault="003F5DFE" w:rsidP="00801362">
      <w:pPr>
        <w:pStyle w:val="ListParagraph"/>
        <w:numPr>
          <w:ilvl w:val="0"/>
          <w:numId w:val="32"/>
        </w:numPr>
        <w:rPr>
          <w:lang w:eastAsia="x-none"/>
        </w:rPr>
      </w:pPr>
      <w:r>
        <w:rPr>
          <w:lang w:eastAsia="x-none"/>
        </w:rPr>
        <w:t xml:space="preserve">For </w:t>
      </w:r>
      <w:proofErr w:type="spellStart"/>
      <w:r>
        <w:rPr>
          <w:lang w:eastAsia="x-none"/>
        </w:rPr>
        <w:t>eMTC</w:t>
      </w:r>
      <w:proofErr w:type="spellEnd"/>
      <w:r w:rsidR="00403935">
        <w:rPr>
          <w:lang w:eastAsia="x-none"/>
        </w:rPr>
        <w:t>,</w:t>
      </w:r>
      <w:r>
        <w:rPr>
          <w:lang w:eastAsia="x-none"/>
        </w:rPr>
        <w:t xml:space="preserve"> a new BSR format could be defined </w:t>
      </w:r>
      <w:r w:rsidR="00403935">
        <w:rPr>
          <w:lang w:eastAsia="x-none"/>
        </w:rPr>
        <w:t xml:space="preserve">for 5GC </w:t>
      </w:r>
      <w:r>
        <w:rPr>
          <w:lang w:eastAsia="x-none"/>
        </w:rPr>
        <w:t>carrying the RAI and reusing the same L</w:t>
      </w:r>
      <w:r w:rsidR="00907BE3">
        <w:rPr>
          <w:lang w:eastAsia="x-none"/>
        </w:rPr>
        <w:t>C</w:t>
      </w:r>
      <w:r>
        <w:rPr>
          <w:lang w:eastAsia="x-none"/>
        </w:rPr>
        <w:t>ID.</w:t>
      </w:r>
      <w:r w:rsidR="00403935">
        <w:rPr>
          <w:lang w:eastAsia="x-none"/>
        </w:rPr>
        <w:t xml:space="preserve"> The new format would always apply when the UE connected to 5GC. </w:t>
      </w:r>
    </w:p>
    <w:p w14:paraId="4FEF4418" w14:textId="1EF7BFA5" w:rsidR="00426268" w:rsidRDefault="00426268" w:rsidP="00801362">
      <w:pPr>
        <w:pStyle w:val="ListParagraph"/>
        <w:numPr>
          <w:ilvl w:val="0"/>
          <w:numId w:val="32"/>
        </w:numPr>
        <w:rPr>
          <w:lang w:eastAsia="x-none"/>
        </w:rPr>
      </w:pPr>
      <w:r>
        <w:rPr>
          <w:lang w:eastAsia="x-none"/>
        </w:rPr>
        <w:t xml:space="preserve">For both </w:t>
      </w:r>
      <w:proofErr w:type="spellStart"/>
      <w:r>
        <w:rPr>
          <w:lang w:eastAsia="x-none"/>
        </w:rPr>
        <w:t>eMTC</w:t>
      </w:r>
      <w:proofErr w:type="spellEnd"/>
      <w:r>
        <w:rPr>
          <w:lang w:eastAsia="x-none"/>
        </w:rPr>
        <w:t xml:space="preserve">, </w:t>
      </w:r>
      <w:r w:rsidR="00AD5DD4">
        <w:rPr>
          <w:lang w:eastAsia="x-none"/>
        </w:rPr>
        <w:t>use a reserved LCID or</w:t>
      </w:r>
      <w:r>
        <w:rPr>
          <w:lang w:eastAsia="x-none"/>
        </w:rPr>
        <w:t xml:space="preserve"> </w:t>
      </w:r>
      <w:r w:rsidR="00AD5DD4">
        <w:rPr>
          <w:lang w:eastAsia="x-none"/>
        </w:rPr>
        <w:t xml:space="preserve">a LCID not used for </w:t>
      </w:r>
      <w:proofErr w:type="spellStart"/>
      <w:r w:rsidR="00AD5DD4">
        <w:rPr>
          <w:lang w:eastAsia="x-none"/>
        </w:rPr>
        <w:t>eMTC</w:t>
      </w:r>
      <w:proofErr w:type="spellEnd"/>
      <w:r w:rsidR="00AD5DD4">
        <w:rPr>
          <w:lang w:eastAsia="x-none"/>
        </w:rPr>
        <w:t xml:space="preserve"> (e.g. AUL)</w:t>
      </w:r>
    </w:p>
    <w:p w14:paraId="23D78AE2" w14:textId="7B49CE22" w:rsidR="00AD5DD4" w:rsidRPr="00280A10" w:rsidRDefault="00AD5DD4" w:rsidP="00801362">
      <w:pPr>
        <w:pStyle w:val="ListParagraph"/>
        <w:numPr>
          <w:ilvl w:val="0"/>
          <w:numId w:val="32"/>
        </w:numPr>
        <w:rPr>
          <w:lang w:eastAsia="x-none"/>
        </w:rPr>
      </w:pPr>
      <w:r>
        <w:rPr>
          <w:lang w:eastAsia="x-none"/>
        </w:rPr>
        <w:t>…</w:t>
      </w:r>
    </w:p>
    <w:p w14:paraId="2783237E" w14:textId="36462445" w:rsidR="00784208" w:rsidRDefault="00784208" w:rsidP="00784208">
      <w:r w:rsidRPr="008F080A">
        <w:rPr>
          <w:b/>
        </w:rPr>
        <w:t>Proposal</w:t>
      </w:r>
      <w:r>
        <w:rPr>
          <w:b/>
        </w:rPr>
        <w:t xml:space="preserve"> </w:t>
      </w:r>
      <w:r w:rsidR="00E55216">
        <w:rPr>
          <w:b/>
        </w:rPr>
        <w:t>9</w:t>
      </w:r>
      <w:r>
        <w:rPr>
          <w:b/>
        </w:rPr>
        <w:t xml:space="preserve">: </w:t>
      </w:r>
      <w:r>
        <w:t xml:space="preserve">RAN2 to consider a MAC mechanism for the reporting of the AS Release assistance information. </w:t>
      </w:r>
    </w:p>
    <w:p w14:paraId="1BA00C39" w14:textId="106A5D08" w:rsidR="00784208" w:rsidRPr="00784208" w:rsidRDefault="00784208" w:rsidP="00784208">
      <w:pPr>
        <w:pStyle w:val="Heading2"/>
        <w:numPr>
          <w:ilvl w:val="0"/>
          <w:numId w:val="0"/>
        </w:numPr>
      </w:pPr>
      <w:r>
        <w:t>2.3</w:t>
      </w:r>
      <w:r>
        <w:tab/>
      </w:r>
      <w:r w:rsidRPr="00784208">
        <w:t xml:space="preserve">New AS Release </w:t>
      </w:r>
      <w:r w:rsidR="00DC62A6">
        <w:t>A</w:t>
      </w:r>
      <w:r w:rsidRPr="00784208">
        <w:t>ssistance In</w:t>
      </w:r>
      <w:r w:rsidR="00DC62A6">
        <w:t>formation</w:t>
      </w:r>
      <w:r w:rsidRPr="00784208">
        <w:t xml:space="preserve"> for EPS</w:t>
      </w:r>
    </w:p>
    <w:p w14:paraId="6601AC50" w14:textId="4B6420B0" w:rsidR="00784208" w:rsidRDefault="00784208" w:rsidP="00784208">
      <w:pPr>
        <w:rPr>
          <w:noProof/>
          <w:szCs w:val="24"/>
          <w:lang w:val="en-CA" w:eastAsia="en-GB"/>
        </w:rPr>
      </w:pPr>
      <w:r w:rsidRPr="00280A10">
        <w:rPr>
          <w:noProof/>
          <w:szCs w:val="24"/>
          <w:lang w:val="en-CA" w:eastAsia="en-GB"/>
        </w:rPr>
        <w:t>In RAN2#105, it was agreed to discuss the introduction of a</w:t>
      </w:r>
      <w:r>
        <w:rPr>
          <w:noProof/>
          <w:szCs w:val="24"/>
          <w:lang w:val="en-CA" w:eastAsia="en-GB"/>
        </w:rPr>
        <w:t>n</w:t>
      </w:r>
      <w:r w:rsidRPr="00280A10">
        <w:rPr>
          <w:noProof/>
          <w:szCs w:val="24"/>
          <w:lang w:val="en-CA" w:eastAsia="en-GB"/>
        </w:rPr>
        <w:t xml:space="preserve"> AS RAI for the User Plane CIoT EPS optimisation</w:t>
      </w:r>
      <w:r>
        <w:rPr>
          <w:noProof/>
          <w:szCs w:val="24"/>
          <w:lang w:val="en-CA" w:eastAsia="en-GB"/>
        </w:rPr>
        <w:t xml:space="preserve"> in order to inform the eNB of whether further DL data were expected.</w:t>
      </w:r>
    </w:p>
    <w:p w14:paraId="693C6F72" w14:textId="04122849" w:rsidR="00784208" w:rsidRPr="00280A10" w:rsidRDefault="00784208" w:rsidP="00784208">
      <w:pPr>
        <w:rPr>
          <w:noProof/>
          <w:szCs w:val="24"/>
          <w:lang w:val="en-CA" w:eastAsia="en-GB"/>
        </w:rPr>
      </w:pPr>
      <w:r>
        <w:rPr>
          <w:noProof/>
          <w:szCs w:val="24"/>
          <w:lang w:val="en-CA" w:eastAsia="en-GB"/>
        </w:rPr>
        <w:t>The motivation is similar to new AS release assistance information in 5GC, namely that the Rel-14 RAI mechanism does not provide information about the DL data. We also think that this is not restricted to EDT, thus we propose to introduce the new AS release assistance information also in EPS.</w:t>
      </w:r>
    </w:p>
    <w:p w14:paraId="4E8C6851" w14:textId="730A0C7F" w:rsidR="00784208" w:rsidRDefault="00784208" w:rsidP="00784208">
      <w:pPr>
        <w:rPr>
          <w:noProof/>
          <w:szCs w:val="24"/>
          <w:lang w:val="en-CA" w:eastAsia="en-GB"/>
        </w:rPr>
      </w:pPr>
      <w:r w:rsidRPr="00822630">
        <w:rPr>
          <w:b/>
          <w:noProof/>
          <w:szCs w:val="24"/>
          <w:lang w:val="en-CA" w:eastAsia="en-GB"/>
        </w:rPr>
        <w:t>Propos</w:t>
      </w:r>
      <w:r>
        <w:rPr>
          <w:b/>
          <w:noProof/>
          <w:szCs w:val="24"/>
          <w:lang w:val="en-CA" w:eastAsia="en-GB"/>
        </w:rPr>
        <w:t xml:space="preserve">al </w:t>
      </w:r>
      <w:r w:rsidRPr="00822630">
        <w:rPr>
          <w:b/>
          <w:noProof/>
          <w:szCs w:val="24"/>
          <w:lang w:val="en-CA" w:eastAsia="en-GB"/>
        </w:rPr>
        <w:t>1</w:t>
      </w:r>
      <w:r w:rsidR="00E55216">
        <w:rPr>
          <w:b/>
          <w:noProof/>
          <w:szCs w:val="24"/>
          <w:lang w:val="en-CA" w:eastAsia="en-GB"/>
        </w:rPr>
        <w:t>0</w:t>
      </w:r>
      <w:r w:rsidRPr="00822630">
        <w:rPr>
          <w:noProof/>
          <w:szCs w:val="24"/>
          <w:lang w:val="en-CA" w:eastAsia="en-GB"/>
        </w:rPr>
        <w:t xml:space="preserve">: </w:t>
      </w:r>
      <w:r w:rsidR="00AD5DD4">
        <w:rPr>
          <w:noProof/>
          <w:szCs w:val="24"/>
          <w:lang w:val="en-CA" w:eastAsia="en-GB"/>
        </w:rPr>
        <w:t>Consider to use</w:t>
      </w:r>
      <w:r w:rsidR="00AD5DD4" w:rsidRPr="00822630">
        <w:rPr>
          <w:noProof/>
          <w:szCs w:val="24"/>
          <w:lang w:val="en-CA" w:eastAsia="en-GB"/>
        </w:rPr>
        <w:t xml:space="preserve"> </w:t>
      </w:r>
      <w:r w:rsidRPr="00822630">
        <w:rPr>
          <w:noProof/>
          <w:szCs w:val="24"/>
          <w:lang w:val="en-CA" w:eastAsia="en-GB"/>
        </w:rPr>
        <w:t xml:space="preserve">the </w:t>
      </w:r>
      <w:r>
        <w:rPr>
          <w:noProof/>
          <w:szCs w:val="24"/>
          <w:lang w:val="en-CA" w:eastAsia="en-GB"/>
        </w:rPr>
        <w:t>R</w:t>
      </w:r>
      <w:r w:rsidRPr="00822630">
        <w:rPr>
          <w:noProof/>
          <w:szCs w:val="24"/>
          <w:lang w:val="en-CA" w:eastAsia="en-GB"/>
        </w:rPr>
        <w:t xml:space="preserve">el-16 AS RAI </w:t>
      </w:r>
      <w:r w:rsidR="00AD5DD4">
        <w:rPr>
          <w:noProof/>
          <w:szCs w:val="24"/>
          <w:lang w:val="en-CA" w:eastAsia="en-GB"/>
        </w:rPr>
        <w:t>in</w:t>
      </w:r>
      <w:r w:rsidR="00AD5DD4" w:rsidRPr="00822630">
        <w:rPr>
          <w:noProof/>
          <w:szCs w:val="24"/>
          <w:lang w:val="en-CA" w:eastAsia="en-GB"/>
        </w:rPr>
        <w:t xml:space="preserve"> </w:t>
      </w:r>
      <w:r>
        <w:rPr>
          <w:noProof/>
          <w:szCs w:val="24"/>
          <w:lang w:val="en-CA" w:eastAsia="en-GB"/>
        </w:rPr>
        <w:t>EPS for NB-IoT and eMTC UEs.</w:t>
      </w:r>
    </w:p>
    <w:p w14:paraId="7B8AC796" w14:textId="638E5CFF" w:rsidR="00784208" w:rsidRDefault="00DC62A6" w:rsidP="00784208">
      <w:pPr>
        <w:rPr>
          <w:rFonts w:ascii="Batang" w:hAnsi="Batang" w:cs="Batang"/>
        </w:rPr>
      </w:pPr>
      <w:r>
        <w:rPr>
          <w:rFonts w:ascii="Batang" w:hAnsi="Batang" w:cs="Batang"/>
        </w:rPr>
        <w:t>If proposal 1</w:t>
      </w:r>
      <w:r w:rsidR="00E55216">
        <w:rPr>
          <w:rFonts w:ascii="Batang" w:hAnsi="Batang" w:cs="Batang"/>
        </w:rPr>
        <w:t>0</w:t>
      </w:r>
      <w:r>
        <w:rPr>
          <w:rFonts w:ascii="Batang" w:hAnsi="Batang" w:cs="Batang"/>
        </w:rPr>
        <w:t xml:space="preserve"> is agreed, it may be useful to inform SA2 as it may require changes to their specifications.</w:t>
      </w:r>
    </w:p>
    <w:p w14:paraId="1617AF5E" w14:textId="77777777" w:rsidR="00784208" w:rsidRPr="00DC62A6" w:rsidRDefault="00784208" w:rsidP="00DC62A6">
      <w:pPr>
        <w:pStyle w:val="Heading1"/>
        <w:numPr>
          <w:ilvl w:val="0"/>
          <w:numId w:val="0"/>
        </w:numPr>
        <w:ind w:left="432" w:hanging="432"/>
      </w:pPr>
      <w:bookmarkStart w:id="2" w:name="_Toc512892215"/>
      <w:bookmarkStart w:id="3" w:name="_Toc505612407"/>
      <w:bookmarkStart w:id="4" w:name="_Toc505612410"/>
      <w:bookmarkEnd w:id="2"/>
      <w:bookmarkEnd w:id="3"/>
      <w:bookmarkEnd w:id="4"/>
      <w:r w:rsidRPr="00DC62A6">
        <w:t>3. Conclusion</w:t>
      </w:r>
    </w:p>
    <w:p w14:paraId="25AF75F4" w14:textId="2B9ACBAC" w:rsidR="00784208" w:rsidRPr="00784208" w:rsidRDefault="00784208" w:rsidP="00784208">
      <w:pPr>
        <w:rPr>
          <w:lang w:val="en-US"/>
        </w:rPr>
      </w:pPr>
      <w:r w:rsidRPr="00784208">
        <w:rPr>
          <w:lang w:val="en-US"/>
        </w:rPr>
        <w:t>In this contribution, we have discussed the introduction of a new AS release assistance information for NB-</w:t>
      </w:r>
      <w:proofErr w:type="spellStart"/>
      <w:r w:rsidRPr="00784208">
        <w:rPr>
          <w:lang w:val="en-US"/>
        </w:rPr>
        <w:t>IoT</w:t>
      </w:r>
      <w:proofErr w:type="spellEnd"/>
      <w:r w:rsidRPr="00784208">
        <w:rPr>
          <w:lang w:val="en-US"/>
        </w:rPr>
        <w:t xml:space="preserve"> and </w:t>
      </w:r>
      <w:proofErr w:type="spellStart"/>
      <w:r w:rsidRPr="00784208">
        <w:rPr>
          <w:lang w:val="en-US"/>
        </w:rPr>
        <w:t>eMTC</w:t>
      </w:r>
      <w:proofErr w:type="spellEnd"/>
      <w:r w:rsidRPr="00784208">
        <w:rPr>
          <w:lang w:val="en-US"/>
        </w:rPr>
        <w:t xml:space="preserve"> UEs connected to 5GC and we have made the following proposals</w:t>
      </w:r>
      <w:r>
        <w:rPr>
          <w:lang w:val="en-US"/>
        </w:rPr>
        <w:t>:</w:t>
      </w:r>
    </w:p>
    <w:p w14:paraId="0E464AA3" w14:textId="77777777" w:rsidR="00E55216" w:rsidRDefault="00E55216" w:rsidP="00E55216">
      <w:r w:rsidRPr="003A4E56">
        <w:rPr>
          <w:b/>
        </w:rPr>
        <w:t>Proposal 1</w:t>
      </w:r>
      <w:r>
        <w:rPr>
          <w:b/>
        </w:rPr>
        <w:t xml:space="preserve">: </w:t>
      </w:r>
      <w:r w:rsidRPr="007E5F0C">
        <w:t>A</w:t>
      </w:r>
      <w:r>
        <w:t xml:space="preserve"> </w:t>
      </w:r>
      <w:r w:rsidRPr="00745475">
        <w:t>higher layer PDU</w:t>
      </w:r>
      <w:r>
        <w:t xml:space="preserve"> is either a NAS PDU or a user plane PDCP SDU (i.e. a PDU from layers above the AS).</w:t>
      </w:r>
    </w:p>
    <w:p w14:paraId="75BAC813" w14:textId="698E9477" w:rsidR="00784208" w:rsidRDefault="00784208" w:rsidP="00784208">
      <w:pPr>
        <w:rPr>
          <w:lang w:eastAsia="x-none"/>
        </w:rPr>
      </w:pPr>
      <w:r w:rsidRPr="003A4E56">
        <w:rPr>
          <w:b/>
        </w:rPr>
        <w:t xml:space="preserve">Proposal </w:t>
      </w:r>
      <w:r>
        <w:rPr>
          <w:b/>
        </w:rPr>
        <w:t>2</w:t>
      </w:r>
      <w:r>
        <w:t>:</w:t>
      </w:r>
      <w:r w:rsidRPr="003A4E56">
        <w:t xml:space="preserve"> </w:t>
      </w:r>
      <w:r>
        <w:t>The AS</w:t>
      </w:r>
      <w:r w:rsidRPr="003A4E56">
        <w:t xml:space="preserve"> Release Assistance In</w:t>
      </w:r>
      <w:r w:rsidR="00DC62A6">
        <w:t>formation</w:t>
      </w:r>
      <w:r w:rsidRPr="003A4E56">
        <w:t xml:space="preserve"> (RAI) </w:t>
      </w:r>
      <w:r>
        <w:t xml:space="preserve">can be used with the </w:t>
      </w:r>
      <w:r>
        <w:rPr>
          <w:lang w:eastAsia="x-none"/>
        </w:rPr>
        <w:t xml:space="preserve">user plane </w:t>
      </w:r>
      <w:proofErr w:type="spellStart"/>
      <w:r>
        <w:rPr>
          <w:lang w:eastAsia="x-none"/>
        </w:rPr>
        <w:t>CIoT</w:t>
      </w:r>
      <w:proofErr w:type="spellEnd"/>
      <w:r>
        <w:rPr>
          <w:lang w:eastAsia="x-none"/>
        </w:rPr>
        <w:t xml:space="preserve"> 5GS optimisation but also with N3 data transfer and with the control plane </w:t>
      </w:r>
      <w:proofErr w:type="spellStart"/>
      <w:r>
        <w:rPr>
          <w:lang w:eastAsia="x-none"/>
        </w:rPr>
        <w:t>CIoT</w:t>
      </w:r>
      <w:proofErr w:type="spellEnd"/>
      <w:r>
        <w:rPr>
          <w:lang w:eastAsia="x-none"/>
        </w:rPr>
        <w:t xml:space="preserve"> 5GS optimisation.</w:t>
      </w:r>
    </w:p>
    <w:p w14:paraId="199A768B" w14:textId="77777777" w:rsidR="00784208" w:rsidRDefault="00784208" w:rsidP="00784208">
      <w:r w:rsidRPr="009D1943">
        <w:rPr>
          <w:b/>
        </w:rPr>
        <w:t>Proposal 3</w:t>
      </w:r>
      <w:r>
        <w:rPr>
          <w:b/>
        </w:rPr>
        <w:t xml:space="preserve">: </w:t>
      </w:r>
      <w:r w:rsidRPr="00DD4B30">
        <w:t xml:space="preserve">The </w:t>
      </w:r>
      <w:r>
        <w:t xml:space="preserve">Rel-14 AS </w:t>
      </w:r>
      <w:r w:rsidRPr="00DD4B30">
        <w:t xml:space="preserve">RAI shall not be used </w:t>
      </w:r>
      <w:r>
        <w:t>by a NB-</w:t>
      </w:r>
      <w:proofErr w:type="spellStart"/>
      <w:r>
        <w:t>IoT</w:t>
      </w:r>
      <w:proofErr w:type="spellEnd"/>
      <w:r>
        <w:t xml:space="preserve"> or </w:t>
      </w:r>
      <w:proofErr w:type="spellStart"/>
      <w:r>
        <w:t>eMTC</w:t>
      </w:r>
      <w:proofErr w:type="spellEnd"/>
      <w:r>
        <w:t xml:space="preserve"> UE connected to 5GC.</w:t>
      </w:r>
    </w:p>
    <w:p w14:paraId="55C26CDD" w14:textId="58E28FC8" w:rsidR="00784208" w:rsidRDefault="00784208" w:rsidP="00784208">
      <w:r w:rsidRPr="008F080A">
        <w:rPr>
          <w:b/>
        </w:rPr>
        <w:t>Proposal</w:t>
      </w:r>
      <w:r>
        <w:rPr>
          <w:b/>
        </w:rPr>
        <w:t xml:space="preserve"> 4: </w:t>
      </w:r>
      <w:r>
        <w:t xml:space="preserve">The new AS Release assistance information is always enabled </w:t>
      </w:r>
      <w:r w:rsidR="00277C6C">
        <w:t>for NB-</w:t>
      </w:r>
      <w:proofErr w:type="spellStart"/>
      <w:r w:rsidR="00277C6C">
        <w:t>IoT</w:t>
      </w:r>
      <w:proofErr w:type="spellEnd"/>
      <w:r w:rsidR="00277C6C">
        <w:t xml:space="preserve"> or </w:t>
      </w:r>
      <w:proofErr w:type="spellStart"/>
      <w:r w:rsidR="00277C6C">
        <w:t>eMTC</w:t>
      </w:r>
      <w:proofErr w:type="spellEnd"/>
      <w:r w:rsidR="00277C6C">
        <w:t xml:space="preserve"> UE </w:t>
      </w:r>
      <w:r>
        <w:t>accessing via 5GC. It does not require any configuration via system information or dedicated signalling.</w:t>
      </w:r>
    </w:p>
    <w:p w14:paraId="1ED7473C" w14:textId="5E46B033" w:rsidR="00784208" w:rsidRDefault="00784208" w:rsidP="00784208">
      <w:r w:rsidRPr="008F080A">
        <w:rPr>
          <w:b/>
        </w:rPr>
        <w:t>Proposal</w:t>
      </w:r>
      <w:r>
        <w:rPr>
          <w:b/>
        </w:rPr>
        <w:t xml:space="preserve"> 5: </w:t>
      </w:r>
      <w:r>
        <w:t>Support of the new AS Release assistance information is optional at the UE without capability reporting.</w:t>
      </w:r>
    </w:p>
    <w:p w14:paraId="43D48052" w14:textId="3B30E825" w:rsidR="00784208" w:rsidRDefault="00784208" w:rsidP="00784208">
      <w:r w:rsidRPr="008F080A">
        <w:rPr>
          <w:b/>
        </w:rPr>
        <w:t>Proposal</w:t>
      </w:r>
      <w:r>
        <w:rPr>
          <w:b/>
        </w:rPr>
        <w:t xml:space="preserve"> 6:</w:t>
      </w:r>
      <w:r>
        <w:t xml:space="preserve"> It is possible to report the AS Release assistance information together with the last UL Higher PDU transmission.</w:t>
      </w:r>
    </w:p>
    <w:p w14:paraId="2B13DC6A" w14:textId="77777777" w:rsidR="00E55216" w:rsidRDefault="00E55216" w:rsidP="00E55216">
      <w:pPr>
        <w:rPr>
          <w:lang w:eastAsia="x-none"/>
        </w:rPr>
      </w:pPr>
      <w:r w:rsidRPr="003A4E56">
        <w:rPr>
          <w:b/>
        </w:rPr>
        <w:t xml:space="preserve">Proposal </w:t>
      </w:r>
      <w:r>
        <w:rPr>
          <w:b/>
        </w:rPr>
        <w:t>7</w:t>
      </w:r>
      <w:r>
        <w:t>:</w:t>
      </w:r>
      <w:r w:rsidRPr="003A4E56">
        <w:t xml:space="preserve"> </w:t>
      </w:r>
      <w:r>
        <w:t>The AS</w:t>
      </w:r>
      <w:r w:rsidRPr="003A4E56">
        <w:t xml:space="preserve"> Release Assistance In</w:t>
      </w:r>
      <w:r>
        <w:t>formation</w:t>
      </w:r>
      <w:r w:rsidRPr="003A4E56">
        <w:t xml:space="preserve"> (RAI)</w:t>
      </w:r>
      <w:r>
        <w:t>, when triggered by the upper layers has higher priority than any uplink transmission</w:t>
      </w:r>
      <w:r>
        <w:rPr>
          <w:lang w:eastAsia="x-none"/>
        </w:rPr>
        <w:t>.</w:t>
      </w:r>
    </w:p>
    <w:p w14:paraId="4A4B941E" w14:textId="476C6B6E" w:rsidR="00784208" w:rsidRDefault="00784208" w:rsidP="00784208">
      <w:r w:rsidRPr="008F080A">
        <w:rPr>
          <w:b/>
        </w:rPr>
        <w:t>Proposal</w:t>
      </w:r>
      <w:r>
        <w:rPr>
          <w:b/>
        </w:rPr>
        <w:t xml:space="preserve"> </w:t>
      </w:r>
      <w:r w:rsidR="00E55216">
        <w:rPr>
          <w:b/>
        </w:rPr>
        <w:t>8</w:t>
      </w:r>
      <w:r>
        <w:rPr>
          <w:b/>
        </w:rPr>
        <w:t>:</w:t>
      </w:r>
      <w:r>
        <w:t xml:space="preserve"> It is possible to report the AS Release assistance information without a UL Higher PDU transmission</w:t>
      </w:r>
      <w:r w:rsidR="00DC62A6">
        <w:t>.</w:t>
      </w:r>
    </w:p>
    <w:p w14:paraId="1512D94C" w14:textId="77777777" w:rsidR="00E55216" w:rsidRPr="00DA6282" w:rsidRDefault="00E55216" w:rsidP="00E55216">
      <w:pPr>
        <w:rPr>
          <w:b/>
          <w:lang w:eastAsia="x-none"/>
        </w:rPr>
      </w:pPr>
      <w:r>
        <w:rPr>
          <w:b/>
        </w:rPr>
        <w:t xml:space="preserve">Observation 1: </w:t>
      </w:r>
      <w:r>
        <w:t xml:space="preserve">If the reporting is done at RRC level, the AS Release assistance information should be introduced at least in </w:t>
      </w:r>
      <w:proofErr w:type="spellStart"/>
      <w:proofErr w:type="gramStart"/>
      <w:r w:rsidRPr="00DA6282">
        <w:rPr>
          <w:i/>
        </w:rPr>
        <w:t>RRCConnectionResumeRequest</w:t>
      </w:r>
      <w:proofErr w:type="spellEnd"/>
      <w:r w:rsidRPr="00DA6282">
        <w:rPr>
          <w:i/>
        </w:rPr>
        <w:t>(</w:t>
      </w:r>
      <w:proofErr w:type="gramEnd"/>
      <w:r w:rsidRPr="00DA6282">
        <w:rPr>
          <w:i/>
        </w:rPr>
        <w:t xml:space="preserve">-NB) </w:t>
      </w:r>
      <w:r w:rsidRPr="00DA6282">
        <w:t>for UP-EDT</w:t>
      </w:r>
      <w:r>
        <w:t xml:space="preserve">, </w:t>
      </w:r>
      <w:proofErr w:type="spellStart"/>
      <w:r w:rsidRPr="00DA6282">
        <w:rPr>
          <w:i/>
        </w:rPr>
        <w:t>RRCConnectionResumeComplete</w:t>
      </w:r>
      <w:proofErr w:type="spellEnd"/>
      <w:r w:rsidRPr="00DA6282">
        <w:rPr>
          <w:i/>
        </w:rPr>
        <w:t>(-NB)</w:t>
      </w:r>
      <w:r>
        <w:rPr>
          <w:i/>
        </w:rPr>
        <w:t xml:space="preserve"> </w:t>
      </w:r>
      <w:r w:rsidRPr="00DA6282">
        <w:t xml:space="preserve">and </w:t>
      </w:r>
      <w:r w:rsidRPr="00DA6282">
        <w:rPr>
          <w:lang w:eastAsia="x-none"/>
        </w:rPr>
        <w:t xml:space="preserve">standalone message </w:t>
      </w:r>
      <w:r w:rsidRPr="00DA6282">
        <w:t xml:space="preserve">(e.g. new message or extension of </w:t>
      </w:r>
      <w:proofErr w:type="spellStart"/>
      <w:r w:rsidRPr="00DA6282">
        <w:rPr>
          <w:i/>
        </w:rPr>
        <w:t>UEAssistanceInformation</w:t>
      </w:r>
      <w:proofErr w:type="spellEnd"/>
      <w:r w:rsidRPr="00DA6282">
        <w:t xml:space="preserve"> message)</w:t>
      </w:r>
      <w:r>
        <w:t xml:space="preserve">. If we allow the usage of AS RAI when sending data over the control plane, it should also be included in </w:t>
      </w:r>
      <w:proofErr w:type="spellStart"/>
      <w:proofErr w:type="gramStart"/>
      <w:r w:rsidRPr="00DA6282">
        <w:rPr>
          <w:i/>
        </w:rPr>
        <w:t>RRCEarlyDataRequest</w:t>
      </w:r>
      <w:proofErr w:type="spellEnd"/>
      <w:r w:rsidRPr="00DA6282">
        <w:rPr>
          <w:i/>
        </w:rPr>
        <w:t>(</w:t>
      </w:r>
      <w:proofErr w:type="gramEnd"/>
      <w:r w:rsidRPr="00DA6282">
        <w:rPr>
          <w:i/>
        </w:rPr>
        <w:t>-NB)</w:t>
      </w:r>
      <w:r>
        <w:rPr>
          <w:i/>
        </w:rPr>
        <w:t xml:space="preserve">, </w:t>
      </w:r>
      <w:proofErr w:type="spellStart"/>
      <w:r w:rsidRPr="00DA6282">
        <w:rPr>
          <w:i/>
          <w:lang w:val="x-none"/>
        </w:rPr>
        <w:t>RRCConnectionSetupComplete</w:t>
      </w:r>
      <w:proofErr w:type="spellEnd"/>
      <w:r w:rsidRPr="00DA6282">
        <w:rPr>
          <w:i/>
        </w:rPr>
        <w:t>(-NB)</w:t>
      </w:r>
      <w:r>
        <w:rPr>
          <w:i/>
        </w:rPr>
        <w:t xml:space="preserve"> </w:t>
      </w:r>
      <w:proofErr w:type="spellStart"/>
      <w:r w:rsidRPr="00DA6282">
        <w:rPr>
          <w:i/>
          <w:lang w:val="x-none"/>
        </w:rPr>
        <w:t>ULInformationTransfer</w:t>
      </w:r>
      <w:proofErr w:type="spellEnd"/>
      <w:r w:rsidRPr="00DA6282">
        <w:rPr>
          <w:i/>
        </w:rPr>
        <w:t>(-NB)</w:t>
      </w:r>
      <w:r>
        <w:rPr>
          <w:i/>
        </w:rPr>
        <w:t>,</w:t>
      </w:r>
      <w:r>
        <w:t xml:space="preserve"> </w:t>
      </w:r>
    </w:p>
    <w:p w14:paraId="0F26E798" w14:textId="58C1862C" w:rsidR="00E55216" w:rsidRPr="00914334" w:rsidRDefault="00E55216" w:rsidP="00E55216">
      <w:pPr>
        <w:jc w:val="left"/>
        <w:rPr>
          <w:rFonts w:cs="Arial"/>
        </w:rPr>
      </w:pPr>
      <w:r w:rsidRPr="00914334">
        <w:rPr>
          <w:rFonts w:cs="Arial"/>
          <w:b/>
        </w:rPr>
        <w:t xml:space="preserve">Observation 2: </w:t>
      </w:r>
      <w:r w:rsidRPr="00914334">
        <w:rPr>
          <w:rFonts w:cs="Arial"/>
        </w:rPr>
        <w:t>Reporting the AS RAI</w:t>
      </w:r>
      <w:r w:rsidRPr="00914334">
        <w:rPr>
          <w:rFonts w:cs="Arial"/>
          <w:b/>
        </w:rPr>
        <w:t xml:space="preserve"> </w:t>
      </w:r>
      <w:r w:rsidRPr="00914334">
        <w:rPr>
          <w:rFonts w:cs="Arial"/>
        </w:rPr>
        <w:t xml:space="preserve">in </w:t>
      </w:r>
      <w:proofErr w:type="spellStart"/>
      <w:r w:rsidRPr="00914334">
        <w:rPr>
          <w:rFonts w:cs="Arial"/>
          <w:i/>
        </w:rPr>
        <w:t>RRCConnectionResumeRequest</w:t>
      </w:r>
      <w:proofErr w:type="spellEnd"/>
      <w:r w:rsidRPr="00914334">
        <w:rPr>
          <w:rFonts w:cs="Arial"/>
          <w:i/>
        </w:rPr>
        <w:t xml:space="preserve"> </w:t>
      </w:r>
      <w:r w:rsidRPr="00914334">
        <w:rPr>
          <w:rFonts w:cs="Arial"/>
        </w:rPr>
        <w:t>for UP-EDT</w:t>
      </w:r>
      <w:r w:rsidRPr="00914334" w:rsidDel="00843D0E">
        <w:rPr>
          <w:rFonts w:cs="Arial"/>
        </w:rPr>
        <w:t xml:space="preserve"> </w:t>
      </w:r>
      <w:r w:rsidRPr="00914334">
        <w:rPr>
          <w:rFonts w:cs="Arial"/>
        </w:rPr>
        <w:t xml:space="preserve">will require to use the last reserved bit for </w:t>
      </w:r>
      <w:proofErr w:type="spellStart"/>
      <w:r w:rsidRPr="00914334">
        <w:rPr>
          <w:rFonts w:cs="Arial"/>
        </w:rPr>
        <w:t>eMTC</w:t>
      </w:r>
      <w:proofErr w:type="spellEnd"/>
      <w:r w:rsidRPr="00914334">
        <w:rPr>
          <w:rFonts w:cs="Arial"/>
        </w:rPr>
        <w:t xml:space="preserve">/LTE and to modify the EDT </w:t>
      </w:r>
      <w:proofErr w:type="spellStart"/>
      <w:r w:rsidRPr="00914334">
        <w:rPr>
          <w:rFonts w:cs="Arial"/>
        </w:rPr>
        <w:t>fallback</w:t>
      </w:r>
      <w:proofErr w:type="spellEnd"/>
      <w:r w:rsidRPr="00914334">
        <w:rPr>
          <w:rFonts w:cs="Arial"/>
        </w:rPr>
        <w:t xml:space="preserve"> procedure.</w:t>
      </w:r>
    </w:p>
    <w:p w14:paraId="62A03BDD" w14:textId="6CDE8D25" w:rsidR="00E55216" w:rsidRDefault="00E55216" w:rsidP="00E55216">
      <w:r>
        <w:rPr>
          <w:b/>
        </w:rPr>
        <w:t xml:space="preserve">Observation 3:  </w:t>
      </w:r>
      <w:r>
        <w:t xml:space="preserve">If the reporting is done via a MAC CE triggered by upper layers then a LCID needs to be found for </w:t>
      </w:r>
      <w:proofErr w:type="spellStart"/>
      <w:r>
        <w:t>eMTC</w:t>
      </w:r>
      <w:proofErr w:type="spellEnd"/>
      <w:r>
        <w:t xml:space="preserve">/LTE (reserved one or </w:t>
      </w:r>
      <w:proofErr w:type="spellStart"/>
      <w:r>
        <w:t>rewamped</w:t>
      </w:r>
      <w:proofErr w:type="spellEnd"/>
      <w:r>
        <w:t xml:space="preserve"> one).</w:t>
      </w:r>
    </w:p>
    <w:p w14:paraId="207B5BC6" w14:textId="4F9C4213" w:rsidR="00784208" w:rsidRDefault="00784208" w:rsidP="00784208">
      <w:r w:rsidRPr="008F080A">
        <w:rPr>
          <w:b/>
        </w:rPr>
        <w:lastRenderedPageBreak/>
        <w:t>Proposal</w:t>
      </w:r>
      <w:r>
        <w:rPr>
          <w:b/>
        </w:rPr>
        <w:t xml:space="preserve"> </w:t>
      </w:r>
      <w:r w:rsidR="00E55216">
        <w:rPr>
          <w:b/>
        </w:rPr>
        <w:t>9</w:t>
      </w:r>
      <w:r>
        <w:rPr>
          <w:b/>
        </w:rPr>
        <w:t xml:space="preserve">: </w:t>
      </w:r>
      <w:r>
        <w:t>RAN2 to consider a MAC mechanism for the reporting of the AS Release assistance information</w:t>
      </w:r>
      <w:r w:rsidR="00DC62A6">
        <w:t>.</w:t>
      </w:r>
      <w:r>
        <w:t xml:space="preserve"> </w:t>
      </w:r>
    </w:p>
    <w:p w14:paraId="377C86C2" w14:textId="3D08180D" w:rsidR="00784208" w:rsidRDefault="00784208" w:rsidP="00784208">
      <w:pPr>
        <w:rPr>
          <w:noProof/>
          <w:szCs w:val="24"/>
          <w:lang w:val="en-CA" w:eastAsia="en-GB"/>
        </w:rPr>
      </w:pPr>
      <w:r w:rsidRPr="00822630">
        <w:rPr>
          <w:b/>
          <w:noProof/>
          <w:szCs w:val="24"/>
          <w:lang w:val="en-CA" w:eastAsia="en-GB"/>
        </w:rPr>
        <w:t>Propos</w:t>
      </w:r>
      <w:r>
        <w:rPr>
          <w:b/>
          <w:noProof/>
          <w:szCs w:val="24"/>
          <w:lang w:val="en-CA" w:eastAsia="en-GB"/>
        </w:rPr>
        <w:t xml:space="preserve">al </w:t>
      </w:r>
      <w:r w:rsidRPr="00822630">
        <w:rPr>
          <w:b/>
          <w:noProof/>
          <w:szCs w:val="24"/>
          <w:lang w:val="en-CA" w:eastAsia="en-GB"/>
        </w:rPr>
        <w:t>1</w:t>
      </w:r>
      <w:r w:rsidR="00E55216">
        <w:rPr>
          <w:b/>
          <w:noProof/>
          <w:szCs w:val="24"/>
          <w:lang w:val="en-CA" w:eastAsia="en-GB"/>
        </w:rPr>
        <w:t>0</w:t>
      </w:r>
      <w:r w:rsidRPr="00822630">
        <w:rPr>
          <w:noProof/>
          <w:szCs w:val="24"/>
          <w:lang w:val="en-CA" w:eastAsia="en-GB"/>
        </w:rPr>
        <w:t xml:space="preserve">: </w:t>
      </w:r>
      <w:r w:rsidR="00AD5DD4">
        <w:rPr>
          <w:noProof/>
          <w:szCs w:val="24"/>
          <w:lang w:val="en-CA" w:eastAsia="en-GB"/>
        </w:rPr>
        <w:t>Consider to use</w:t>
      </w:r>
      <w:r w:rsidR="00AD5DD4" w:rsidRPr="00822630">
        <w:rPr>
          <w:noProof/>
          <w:szCs w:val="24"/>
          <w:lang w:val="en-CA" w:eastAsia="en-GB"/>
        </w:rPr>
        <w:t xml:space="preserve"> </w:t>
      </w:r>
      <w:r>
        <w:rPr>
          <w:noProof/>
          <w:szCs w:val="24"/>
          <w:lang w:val="en-CA" w:eastAsia="en-GB"/>
        </w:rPr>
        <w:t>R</w:t>
      </w:r>
      <w:r w:rsidRPr="00822630">
        <w:rPr>
          <w:noProof/>
          <w:szCs w:val="24"/>
          <w:lang w:val="en-CA" w:eastAsia="en-GB"/>
        </w:rPr>
        <w:t xml:space="preserve">el-16 AS RAI </w:t>
      </w:r>
      <w:r w:rsidR="00AD5DD4">
        <w:rPr>
          <w:noProof/>
          <w:szCs w:val="24"/>
          <w:lang w:val="en-CA" w:eastAsia="en-GB"/>
        </w:rPr>
        <w:t>in</w:t>
      </w:r>
      <w:r w:rsidR="00AD5DD4" w:rsidRPr="00822630">
        <w:rPr>
          <w:noProof/>
          <w:szCs w:val="24"/>
          <w:lang w:val="en-CA" w:eastAsia="en-GB"/>
        </w:rPr>
        <w:t xml:space="preserve"> </w:t>
      </w:r>
      <w:r>
        <w:rPr>
          <w:noProof/>
          <w:szCs w:val="24"/>
          <w:lang w:val="en-CA" w:eastAsia="en-GB"/>
        </w:rPr>
        <w:t>EPS for NB-IoT and eMTC UEs</w:t>
      </w:r>
      <w:r w:rsidR="00DC62A6">
        <w:rPr>
          <w:noProof/>
          <w:szCs w:val="24"/>
          <w:lang w:val="en-CA" w:eastAsia="en-GB"/>
        </w:rPr>
        <w:t>.</w:t>
      </w:r>
    </w:p>
    <w:p w14:paraId="2B0672FF" w14:textId="3BCC4DC6" w:rsidR="00784208" w:rsidRDefault="00DC62A6" w:rsidP="00DC62A6">
      <w:pPr>
        <w:pStyle w:val="Heading1"/>
        <w:numPr>
          <w:ilvl w:val="0"/>
          <w:numId w:val="0"/>
        </w:numPr>
        <w:ind w:left="432" w:hanging="432"/>
      </w:pPr>
      <w:r>
        <w:t>4</w:t>
      </w:r>
      <w:r>
        <w:tab/>
      </w:r>
      <w:r w:rsidR="00784208">
        <w:t>References</w:t>
      </w:r>
    </w:p>
    <w:p w14:paraId="4AC61230" w14:textId="1DCA381E" w:rsidR="005E7650" w:rsidRDefault="005E7650" w:rsidP="005E7650">
      <w:pPr>
        <w:pStyle w:val="Reference"/>
      </w:pPr>
      <w:r>
        <w:t>RP-19</w:t>
      </w:r>
      <w:r w:rsidR="0027713C">
        <w:t>2313</w:t>
      </w:r>
      <w:r>
        <w:t xml:space="preserve"> “WID revision: Additional enhancements for NB-</w:t>
      </w:r>
      <w:proofErr w:type="spellStart"/>
      <w:r>
        <w:t>IoT</w:t>
      </w:r>
      <w:proofErr w:type="spellEnd"/>
      <w:r>
        <w:t>”, Huawei, RAN#8</w:t>
      </w:r>
      <w:r w:rsidR="0027713C">
        <w:t>5</w:t>
      </w:r>
      <w:r>
        <w:t>, New Port Beach, USA, June 2019</w:t>
      </w:r>
    </w:p>
    <w:p w14:paraId="2BB48C5D" w14:textId="4B544395" w:rsidR="005E7650" w:rsidRDefault="005E7650" w:rsidP="005E7650">
      <w:pPr>
        <w:pStyle w:val="Reference"/>
      </w:pPr>
      <w:r>
        <w:t>RP-191356 “WID revision: Additional MTC enhancements for LTE”, Ericsson, RAN#83, New Port Beach, USA, June 2019</w:t>
      </w:r>
    </w:p>
    <w:p w14:paraId="554F6FA0" w14:textId="77777777" w:rsidR="005E7650" w:rsidRPr="005E7650" w:rsidRDefault="005E7650" w:rsidP="005E7650">
      <w:pPr>
        <w:pStyle w:val="Reference"/>
      </w:pPr>
      <w:bookmarkStart w:id="5" w:name="_Ref19258984"/>
      <w:r w:rsidRPr="005E7650">
        <w:t>R2-191175 “RAN2 agreements for Rel-16 additional enhancements for NB-</w:t>
      </w:r>
      <w:proofErr w:type="spellStart"/>
      <w:r w:rsidRPr="005E7650">
        <w:t>IoT</w:t>
      </w:r>
      <w:proofErr w:type="spellEnd"/>
      <w:r w:rsidRPr="005E7650">
        <w:t xml:space="preserve"> and MTC”, BlackBerry, RAN2#107, Prague, Czech Republic, August 2019</w:t>
      </w:r>
      <w:bookmarkEnd w:id="5"/>
    </w:p>
    <w:p w14:paraId="79257BE0" w14:textId="273A4632" w:rsidR="00784208" w:rsidRPr="00DC62A6" w:rsidRDefault="005E7650" w:rsidP="005E7650">
      <w:pPr>
        <w:pStyle w:val="Reference"/>
      </w:pPr>
      <w:r>
        <w:t>R2-</w:t>
      </w:r>
      <w:r w:rsidRPr="005E7650">
        <w:t>1910182</w:t>
      </w:r>
      <w:r w:rsidR="00784208" w:rsidRPr="00DC62A6">
        <w:t xml:space="preserve">, Access Stratum Release Assistance Indicator for </w:t>
      </w:r>
      <w:proofErr w:type="spellStart"/>
      <w:r w:rsidR="00784208" w:rsidRPr="00DC62A6">
        <w:t>eMTC</w:t>
      </w:r>
      <w:proofErr w:type="spellEnd"/>
      <w:r w:rsidR="00784208" w:rsidRPr="00DC62A6">
        <w:t xml:space="preserve"> and NB-</w:t>
      </w:r>
      <w:proofErr w:type="spellStart"/>
      <w:r w:rsidR="00784208" w:rsidRPr="00DC62A6">
        <w:t>IoT</w:t>
      </w:r>
      <w:proofErr w:type="spellEnd"/>
      <w:r w:rsidR="00784208" w:rsidRPr="00DC62A6">
        <w:t xml:space="preserve"> connected to 5GC, Huawei, </w:t>
      </w:r>
      <w:proofErr w:type="spellStart"/>
      <w:r w:rsidR="00784208" w:rsidRPr="00DC62A6">
        <w:t>HiSilicon</w:t>
      </w:r>
      <w:proofErr w:type="spellEnd"/>
      <w:r w:rsidR="00784208" w:rsidRPr="00DC62A6">
        <w:t>, RAN2#10</w:t>
      </w:r>
      <w:r>
        <w:t>7</w:t>
      </w:r>
      <w:r w:rsidR="00784208" w:rsidRPr="00DC62A6">
        <w:t xml:space="preserve">, </w:t>
      </w:r>
      <w:r>
        <w:t>Prague</w:t>
      </w:r>
      <w:r w:rsidR="00784208" w:rsidRPr="00DC62A6">
        <w:t xml:space="preserve">, </w:t>
      </w:r>
      <w:r>
        <w:t>Czech Republic</w:t>
      </w:r>
      <w:r w:rsidR="00784208" w:rsidRPr="00DC62A6">
        <w:t xml:space="preserve">, </w:t>
      </w:r>
      <w:r>
        <w:t xml:space="preserve">August </w:t>
      </w:r>
      <w:r w:rsidR="00784208" w:rsidRPr="00DC62A6">
        <w:t xml:space="preserve"> 2019</w:t>
      </w:r>
    </w:p>
    <w:p w14:paraId="2E0E429A" w14:textId="3FE6246D" w:rsidR="00784208" w:rsidRPr="00DC62A6" w:rsidRDefault="00784208" w:rsidP="00DC62A6">
      <w:pPr>
        <w:pStyle w:val="Reference"/>
      </w:pPr>
      <w:bookmarkStart w:id="6" w:name="_Ref19524163"/>
      <w:r w:rsidRPr="00DC62A6">
        <w:t>3GPP TR 23.724 Study on Cellular Internet of Things (</w:t>
      </w:r>
      <w:proofErr w:type="spellStart"/>
      <w:r w:rsidRPr="00DC62A6">
        <w:t>CIoT</w:t>
      </w:r>
      <w:proofErr w:type="spellEnd"/>
      <w:r w:rsidRPr="00DC62A6">
        <w:t>) support and evolution for the 5G System (5GS)</w:t>
      </w:r>
      <w:bookmarkEnd w:id="6"/>
    </w:p>
    <w:p w14:paraId="741DDC18" w14:textId="37518FE2" w:rsidR="00784208" w:rsidRPr="00DC62A6" w:rsidRDefault="00784208" w:rsidP="00DC62A6">
      <w:pPr>
        <w:pStyle w:val="Reference"/>
      </w:pPr>
      <w:r w:rsidRPr="00DC62A6">
        <w:t>3GPP TS 23.501 System architecture for the 5G System (5GS)</w:t>
      </w:r>
    </w:p>
    <w:p w14:paraId="38916FDE" w14:textId="4F0991C4" w:rsidR="00784208" w:rsidRPr="00DC62A6" w:rsidRDefault="00784208" w:rsidP="00DC62A6">
      <w:pPr>
        <w:pStyle w:val="Reference"/>
      </w:pPr>
      <w:bookmarkStart w:id="7" w:name="_Ref19267641"/>
      <w:r w:rsidRPr="00DC62A6">
        <w:t>3GPP TS 23.502 Procedures for the 5G System (5GS)</w:t>
      </w:r>
      <w:bookmarkStart w:id="8" w:name="_GoBack"/>
      <w:bookmarkEnd w:id="7"/>
      <w:bookmarkEnd w:id="8"/>
    </w:p>
    <w:p w14:paraId="56FAE295" w14:textId="06717A8E" w:rsidR="008F7DD0" w:rsidRPr="009A6DB2" w:rsidRDefault="008F7DD0" w:rsidP="00784208">
      <w:pPr>
        <w:pStyle w:val="Reference"/>
        <w:numPr>
          <w:ilvl w:val="0"/>
          <w:numId w:val="0"/>
        </w:numPr>
        <w:ind w:left="567" w:hanging="567"/>
      </w:pPr>
    </w:p>
    <w:sectPr w:rsidR="008F7DD0" w:rsidRPr="009A6DB2"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F59B8" w14:textId="77777777" w:rsidR="00545E6D" w:rsidRDefault="00545E6D">
      <w:r>
        <w:separator/>
      </w:r>
    </w:p>
  </w:endnote>
  <w:endnote w:type="continuationSeparator" w:id="0">
    <w:p w14:paraId="377E4122" w14:textId="77777777" w:rsidR="00545E6D" w:rsidRDefault="0054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4CB6"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7B8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7B8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FD3F" w14:textId="77777777" w:rsidR="00545E6D" w:rsidRDefault="00545E6D">
      <w:r>
        <w:separator/>
      </w:r>
    </w:p>
  </w:footnote>
  <w:footnote w:type="continuationSeparator" w:id="0">
    <w:p w14:paraId="7E281B37" w14:textId="77777777" w:rsidR="00545E6D" w:rsidRDefault="0054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5B536"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E210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4E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3A82EE"/>
    <w:lvl w:ilvl="0">
      <w:start w:val="1"/>
      <w:numFmt w:val="decimal"/>
      <w:lvlText w:val="%1."/>
      <w:lvlJc w:val="left"/>
      <w:pPr>
        <w:tabs>
          <w:tab w:val="num" w:pos="926"/>
        </w:tabs>
        <w:ind w:left="926" w:hanging="36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607DD"/>
    <w:multiLevelType w:val="hybridMultilevel"/>
    <w:tmpl w:val="CD002BE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A931C9"/>
    <w:multiLevelType w:val="hybridMultilevel"/>
    <w:tmpl w:val="5D785C9E"/>
    <w:lvl w:ilvl="0" w:tplc="FFFFFFFF">
      <w:start w:val="1"/>
      <w:numFmt w:val="bullet"/>
      <w:lvlText w:val="-"/>
      <w:lvlJc w:val="left"/>
      <w:pPr>
        <w:tabs>
          <w:tab w:val="num" w:pos="1604"/>
        </w:tabs>
        <w:ind w:left="1604" w:hanging="360"/>
      </w:pPr>
      <w:rPr>
        <w:rFonts w:ascii="Arial" w:hAnsi="Arial" w:hint="default"/>
        <w:b/>
        <w:i w:val="0"/>
        <w:color w:val="auto"/>
        <w:sz w:val="16"/>
      </w:rPr>
    </w:lvl>
    <w:lvl w:ilvl="1" w:tplc="04090003">
      <w:start w:val="1"/>
      <w:numFmt w:val="bullet"/>
      <w:lvlText w:val="o"/>
      <w:lvlJc w:val="left"/>
      <w:pPr>
        <w:tabs>
          <w:tab w:val="num" w:pos="1266"/>
        </w:tabs>
        <w:ind w:left="1266" w:hanging="360"/>
      </w:pPr>
      <w:rPr>
        <w:rFonts w:ascii="Courier New" w:hAnsi="Courier New" w:cs="Courier New" w:hint="default"/>
      </w:rPr>
    </w:lvl>
    <w:lvl w:ilvl="2" w:tplc="04090005">
      <w:start w:val="1"/>
      <w:numFmt w:val="bullet"/>
      <w:lvlText w:val=""/>
      <w:lvlJc w:val="left"/>
      <w:pPr>
        <w:tabs>
          <w:tab w:val="num" w:pos="1986"/>
        </w:tabs>
        <w:ind w:left="1986" w:hanging="360"/>
      </w:pPr>
      <w:rPr>
        <w:rFonts w:ascii="Wingdings" w:hAnsi="Wingdings" w:hint="default"/>
      </w:rPr>
    </w:lvl>
    <w:lvl w:ilvl="3" w:tplc="04090001" w:tentative="1">
      <w:start w:val="1"/>
      <w:numFmt w:val="bullet"/>
      <w:lvlText w:val=""/>
      <w:lvlJc w:val="left"/>
      <w:pPr>
        <w:tabs>
          <w:tab w:val="num" w:pos="2706"/>
        </w:tabs>
        <w:ind w:left="2706" w:hanging="360"/>
      </w:pPr>
      <w:rPr>
        <w:rFonts w:ascii="Symbol" w:hAnsi="Symbol" w:hint="default"/>
      </w:rPr>
    </w:lvl>
    <w:lvl w:ilvl="4" w:tplc="04090003" w:tentative="1">
      <w:start w:val="1"/>
      <w:numFmt w:val="bullet"/>
      <w:lvlText w:val="o"/>
      <w:lvlJc w:val="left"/>
      <w:pPr>
        <w:tabs>
          <w:tab w:val="num" w:pos="3426"/>
        </w:tabs>
        <w:ind w:left="3426" w:hanging="360"/>
      </w:pPr>
      <w:rPr>
        <w:rFonts w:ascii="Courier New" w:hAnsi="Courier New" w:cs="Courier New" w:hint="default"/>
      </w:rPr>
    </w:lvl>
    <w:lvl w:ilvl="5" w:tplc="04090005" w:tentative="1">
      <w:start w:val="1"/>
      <w:numFmt w:val="bullet"/>
      <w:lvlText w:val=""/>
      <w:lvlJc w:val="left"/>
      <w:pPr>
        <w:tabs>
          <w:tab w:val="num" w:pos="4146"/>
        </w:tabs>
        <w:ind w:left="4146" w:hanging="360"/>
      </w:pPr>
      <w:rPr>
        <w:rFonts w:ascii="Wingdings" w:hAnsi="Wingdings" w:hint="default"/>
      </w:rPr>
    </w:lvl>
    <w:lvl w:ilvl="6" w:tplc="04090001" w:tentative="1">
      <w:start w:val="1"/>
      <w:numFmt w:val="bullet"/>
      <w:lvlText w:val=""/>
      <w:lvlJc w:val="left"/>
      <w:pPr>
        <w:tabs>
          <w:tab w:val="num" w:pos="4866"/>
        </w:tabs>
        <w:ind w:left="4866" w:hanging="360"/>
      </w:pPr>
      <w:rPr>
        <w:rFonts w:ascii="Symbol" w:hAnsi="Symbol" w:hint="default"/>
      </w:rPr>
    </w:lvl>
    <w:lvl w:ilvl="7" w:tplc="04090003" w:tentative="1">
      <w:start w:val="1"/>
      <w:numFmt w:val="bullet"/>
      <w:lvlText w:val="o"/>
      <w:lvlJc w:val="left"/>
      <w:pPr>
        <w:tabs>
          <w:tab w:val="num" w:pos="5586"/>
        </w:tabs>
        <w:ind w:left="5586" w:hanging="360"/>
      </w:pPr>
      <w:rPr>
        <w:rFonts w:ascii="Courier New" w:hAnsi="Courier New" w:cs="Courier New" w:hint="default"/>
      </w:rPr>
    </w:lvl>
    <w:lvl w:ilvl="8" w:tplc="04090005" w:tentative="1">
      <w:start w:val="1"/>
      <w:numFmt w:val="bullet"/>
      <w:lvlText w:val=""/>
      <w:lvlJc w:val="left"/>
      <w:pPr>
        <w:tabs>
          <w:tab w:val="num" w:pos="6306"/>
        </w:tabs>
        <w:ind w:left="630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44DCF"/>
    <w:multiLevelType w:val="hybridMultilevel"/>
    <w:tmpl w:val="6A28160C"/>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Batang" w:hAnsi="Batang"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8A5C8F"/>
    <w:multiLevelType w:val="hybridMultilevel"/>
    <w:tmpl w:val="5B44C0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A16218"/>
    <w:multiLevelType w:val="hybridMultilevel"/>
    <w:tmpl w:val="F67EC446"/>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31C04"/>
    <w:multiLevelType w:val="hybridMultilevel"/>
    <w:tmpl w:val="DB48D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04"/>
        </w:tabs>
        <w:ind w:left="1604" w:hanging="360"/>
      </w:pPr>
      <w:rPr>
        <w:rFonts w:ascii="Symbol" w:hAnsi="Symbol" w:hint="default"/>
        <w:b/>
        <w:i w:val="0"/>
        <w:color w:val="auto"/>
        <w:sz w:val="22"/>
      </w:rPr>
    </w:lvl>
    <w:lvl w:ilvl="1" w:tplc="04090003">
      <w:start w:val="1"/>
      <w:numFmt w:val="bullet"/>
      <w:lvlText w:val="o"/>
      <w:lvlJc w:val="left"/>
      <w:pPr>
        <w:tabs>
          <w:tab w:val="num" w:pos="1266"/>
        </w:tabs>
        <w:ind w:left="1266" w:hanging="360"/>
      </w:pPr>
      <w:rPr>
        <w:rFonts w:ascii="Courier New" w:hAnsi="Courier New" w:cs="Courier New" w:hint="default"/>
      </w:rPr>
    </w:lvl>
    <w:lvl w:ilvl="2" w:tplc="04090005">
      <w:start w:val="1"/>
      <w:numFmt w:val="bullet"/>
      <w:lvlText w:val=""/>
      <w:lvlJc w:val="left"/>
      <w:pPr>
        <w:tabs>
          <w:tab w:val="num" w:pos="1986"/>
        </w:tabs>
        <w:ind w:left="1986" w:hanging="360"/>
      </w:pPr>
      <w:rPr>
        <w:rFonts w:ascii="Wingdings" w:hAnsi="Wingdings" w:hint="default"/>
      </w:rPr>
    </w:lvl>
    <w:lvl w:ilvl="3" w:tplc="04090001" w:tentative="1">
      <w:start w:val="1"/>
      <w:numFmt w:val="bullet"/>
      <w:lvlText w:val=""/>
      <w:lvlJc w:val="left"/>
      <w:pPr>
        <w:tabs>
          <w:tab w:val="num" w:pos="2706"/>
        </w:tabs>
        <w:ind w:left="2706" w:hanging="360"/>
      </w:pPr>
      <w:rPr>
        <w:rFonts w:ascii="Symbol" w:hAnsi="Symbol" w:hint="default"/>
      </w:rPr>
    </w:lvl>
    <w:lvl w:ilvl="4" w:tplc="04090003" w:tentative="1">
      <w:start w:val="1"/>
      <w:numFmt w:val="bullet"/>
      <w:lvlText w:val="o"/>
      <w:lvlJc w:val="left"/>
      <w:pPr>
        <w:tabs>
          <w:tab w:val="num" w:pos="3426"/>
        </w:tabs>
        <w:ind w:left="3426" w:hanging="360"/>
      </w:pPr>
      <w:rPr>
        <w:rFonts w:ascii="Courier New" w:hAnsi="Courier New" w:cs="Courier New" w:hint="default"/>
      </w:rPr>
    </w:lvl>
    <w:lvl w:ilvl="5" w:tplc="04090005" w:tentative="1">
      <w:start w:val="1"/>
      <w:numFmt w:val="bullet"/>
      <w:lvlText w:val=""/>
      <w:lvlJc w:val="left"/>
      <w:pPr>
        <w:tabs>
          <w:tab w:val="num" w:pos="4146"/>
        </w:tabs>
        <w:ind w:left="4146" w:hanging="360"/>
      </w:pPr>
      <w:rPr>
        <w:rFonts w:ascii="Wingdings" w:hAnsi="Wingdings" w:hint="default"/>
      </w:rPr>
    </w:lvl>
    <w:lvl w:ilvl="6" w:tplc="04090001" w:tentative="1">
      <w:start w:val="1"/>
      <w:numFmt w:val="bullet"/>
      <w:lvlText w:val=""/>
      <w:lvlJc w:val="left"/>
      <w:pPr>
        <w:tabs>
          <w:tab w:val="num" w:pos="4866"/>
        </w:tabs>
        <w:ind w:left="4866" w:hanging="360"/>
      </w:pPr>
      <w:rPr>
        <w:rFonts w:ascii="Symbol" w:hAnsi="Symbol" w:hint="default"/>
      </w:rPr>
    </w:lvl>
    <w:lvl w:ilvl="7" w:tplc="04090003" w:tentative="1">
      <w:start w:val="1"/>
      <w:numFmt w:val="bullet"/>
      <w:lvlText w:val="o"/>
      <w:lvlJc w:val="left"/>
      <w:pPr>
        <w:tabs>
          <w:tab w:val="num" w:pos="5586"/>
        </w:tabs>
        <w:ind w:left="5586" w:hanging="360"/>
      </w:pPr>
      <w:rPr>
        <w:rFonts w:ascii="Courier New" w:hAnsi="Courier New" w:cs="Courier New" w:hint="default"/>
      </w:rPr>
    </w:lvl>
    <w:lvl w:ilvl="8" w:tplc="04090005" w:tentative="1">
      <w:start w:val="1"/>
      <w:numFmt w:val="bullet"/>
      <w:lvlText w:val=""/>
      <w:lvlJc w:val="left"/>
      <w:pPr>
        <w:tabs>
          <w:tab w:val="num" w:pos="6306"/>
        </w:tabs>
        <w:ind w:left="6306" w:hanging="360"/>
      </w:pPr>
      <w:rPr>
        <w:rFonts w:ascii="Wingdings" w:hAnsi="Wingdings" w:hint="default"/>
      </w:rPr>
    </w:lvl>
  </w:abstractNum>
  <w:abstractNum w:abstractNumId="28"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3B5755"/>
    <w:multiLevelType w:val="hybridMultilevel"/>
    <w:tmpl w:val="1B562FDE"/>
    <w:lvl w:ilvl="0" w:tplc="04090003">
      <w:start w:val="1"/>
      <w:numFmt w:val="bullet"/>
      <w:lvlText w:val="o"/>
      <w:lvlJc w:val="left"/>
      <w:pPr>
        <w:ind w:left="720" w:hanging="360"/>
      </w:pPr>
      <w:rPr>
        <w:rFonts w:ascii="Symbol" w:hAnsi="Symbol" w:cs="Symbol" w:hint="default"/>
      </w:rPr>
    </w:lvl>
    <w:lvl w:ilvl="1" w:tplc="04090003">
      <w:start w:val="1"/>
      <w:numFmt w:val="bullet"/>
      <w:lvlText w:val="o"/>
      <w:lvlJc w:val="left"/>
      <w:pPr>
        <w:ind w:left="1440" w:hanging="360"/>
      </w:pPr>
      <w:rPr>
        <w:rFonts w:ascii="Symbol" w:hAnsi="Symbol" w:cs="Symbol" w:hint="default"/>
      </w:rPr>
    </w:lvl>
    <w:lvl w:ilvl="2" w:tplc="04090005">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Batang" w:hAnsi="Batang" w:hint="default"/>
      </w:rPr>
    </w:lvl>
  </w:abstractNum>
  <w:num w:numId="1">
    <w:abstractNumId w:val="20"/>
  </w:num>
  <w:num w:numId="2">
    <w:abstractNumId w:val="15"/>
  </w:num>
  <w:num w:numId="3">
    <w:abstractNumId w:val="16"/>
  </w:num>
  <w:num w:numId="4">
    <w:abstractNumId w:val="10"/>
  </w:num>
  <w:num w:numId="5">
    <w:abstractNumId w:val="23"/>
  </w:num>
  <w:num w:numId="6">
    <w:abstractNumId w:val="11"/>
  </w:num>
  <w:num w:numId="7">
    <w:abstractNumId w:val="22"/>
  </w:num>
  <w:num w:numId="8">
    <w:abstractNumId w:val="9"/>
  </w:num>
  <w:num w:numId="9">
    <w:abstractNumId w:val="27"/>
  </w:num>
  <w:num w:numId="10">
    <w:abstractNumId w:val="19"/>
  </w:num>
  <w:num w:numId="11">
    <w:abstractNumId w:val="14"/>
  </w:num>
  <w:num w:numId="12">
    <w:abstractNumId w:val="26"/>
  </w:num>
  <w:num w:numId="13">
    <w:abstractNumId w:val="7"/>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0"/>
  </w:num>
  <w:num w:numId="20">
    <w:abstractNumId w:val="13"/>
  </w:num>
  <w:num w:numId="21">
    <w:abstractNumId w:val="3"/>
  </w:num>
  <w:num w:numId="22">
    <w:abstractNumId w:val="29"/>
  </w:num>
  <w:num w:numId="23">
    <w:abstractNumId w:val="28"/>
  </w:num>
  <w:num w:numId="24">
    <w:abstractNumId w:val="5"/>
  </w:num>
  <w:num w:numId="25">
    <w:abstractNumId w:val="18"/>
  </w:num>
  <w:num w:numId="26">
    <w:abstractNumId w:val="17"/>
  </w:num>
  <w:num w:numId="27">
    <w:abstractNumId w:val="31"/>
  </w:num>
  <w:num w:numId="28">
    <w:abstractNumId w:val="6"/>
  </w:num>
  <w:num w:numId="29">
    <w:abstractNumId w:val="8"/>
  </w:num>
  <w:num w:numId="30">
    <w:abstractNumId w:val="25"/>
  </w:num>
  <w:num w:numId="31">
    <w:abstractNumId w:val="12"/>
  </w:num>
  <w:num w:numId="32">
    <w:abstractNumId w:val="24"/>
  </w:num>
  <w:num w:numId="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138"/>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2FE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3FD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3D59"/>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6A9"/>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106C"/>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46A"/>
    <w:rsid w:val="00171CA2"/>
    <w:rsid w:val="00173A8E"/>
    <w:rsid w:val="00173B22"/>
    <w:rsid w:val="001741A8"/>
    <w:rsid w:val="00174513"/>
    <w:rsid w:val="0017506B"/>
    <w:rsid w:val="001764B6"/>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3B31"/>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4E54"/>
    <w:rsid w:val="001B50F3"/>
    <w:rsid w:val="001B54CA"/>
    <w:rsid w:val="001B58E0"/>
    <w:rsid w:val="001B591B"/>
    <w:rsid w:val="001B5A5D"/>
    <w:rsid w:val="001B64EF"/>
    <w:rsid w:val="001B68B3"/>
    <w:rsid w:val="001B7499"/>
    <w:rsid w:val="001B7CC5"/>
    <w:rsid w:val="001C04C3"/>
    <w:rsid w:val="001C056C"/>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4D84"/>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47D"/>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3E64"/>
    <w:rsid w:val="00275132"/>
    <w:rsid w:val="0027713C"/>
    <w:rsid w:val="00277C6C"/>
    <w:rsid w:val="002805F5"/>
    <w:rsid w:val="00280751"/>
    <w:rsid w:val="00280F5E"/>
    <w:rsid w:val="00281849"/>
    <w:rsid w:val="00281AA5"/>
    <w:rsid w:val="00282628"/>
    <w:rsid w:val="0028280A"/>
    <w:rsid w:val="00282C37"/>
    <w:rsid w:val="00283EA0"/>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48F4"/>
    <w:rsid w:val="002B556D"/>
    <w:rsid w:val="002B71F5"/>
    <w:rsid w:val="002B7342"/>
    <w:rsid w:val="002B751E"/>
    <w:rsid w:val="002B7693"/>
    <w:rsid w:val="002B76B5"/>
    <w:rsid w:val="002C07F2"/>
    <w:rsid w:val="002C0A56"/>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2771"/>
    <w:rsid w:val="002F2BD8"/>
    <w:rsid w:val="002F37A9"/>
    <w:rsid w:val="002F4404"/>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02E"/>
    <w:rsid w:val="0032198A"/>
    <w:rsid w:val="0032268E"/>
    <w:rsid w:val="00322A38"/>
    <w:rsid w:val="00322C9F"/>
    <w:rsid w:val="00323CD3"/>
    <w:rsid w:val="003240C3"/>
    <w:rsid w:val="003241B1"/>
    <w:rsid w:val="00324D23"/>
    <w:rsid w:val="003271D6"/>
    <w:rsid w:val="0032788A"/>
    <w:rsid w:val="00330319"/>
    <w:rsid w:val="00331751"/>
    <w:rsid w:val="00332225"/>
    <w:rsid w:val="00333818"/>
    <w:rsid w:val="00333D0F"/>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0CCF"/>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55B6"/>
    <w:rsid w:val="003A569D"/>
    <w:rsid w:val="003A5B0A"/>
    <w:rsid w:val="003A5C94"/>
    <w:rsid w:val="003A6314"/>
    <w:rsid w:val="003A646C"/>
    <w:rsid w:val="003A6BAC"/>
    <w:rsid w:val="003A7801"/>
    <w:rsid w:val="003A7A08"/>
    <w:rsid w:val="003A7EF3"/>
    <w:rsid w:val="003B0348"/>
    <w:rsid w:val="003B0B0F"/>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B76"/>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5DFE"/>
    <w:rsid w:val="003F6364"/>
    <w:rsid w:val="003F6BBE"/>
    <w:rsid w:val="003F6F76"/>
    <w:rsid w:val="004000E8"/>
    <w:rsid w:val="00400978"/>
    <w:rsid w:val="004010AC"/>
    <w:rsid w:val="00401CD7"/>
    <w:rsid w:val="004029D2"/>
    <w:rsid w:val="00402E2B"/>
    <w:rsid w:val="00403935"/>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268"/>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0C4"/>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6E4A"/>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BBA"/>
    <w:rsid w:val="004D0C51"/>
    <w:rsid w:val="004D1679"/>
    <w:rsid w:val="004D1C55"/>
    <w:rsid w:val="004D1D82"/>
    <w:rsid w:val="004D24B1"/>
    <w:rsid w:val="004D34F2"/>
    <w:rsid w:val="004D36B1"/>
    <w:rsid w:val="004D433E"/>
    <w:rsid w:val="004D4B09"/>
    <w:rsid w:val="004D5A95"/>
    <w:rsid w:val="004D5AFD"/>
    <w:rsid w:val="004D671C"/>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CC8"/>
    <w:rsid w:val="004F4DA3"/>
    <w:rsid w:val="004F50CF"/>
    <w:rsid w:val="004F5313"/>
    <w:rsid w:val="004F5C6A"/>
    <w:rsid w:val="004F7151"/>
    <w:rsid w:val="00501474"/>
    <w:rsid w:val="00501A45"/>
    <w:rsid w:val="005021CD"/>
    <w:rsid w:val="005040ED"/>
    <w:rsid w:val="005041F0"/>
    <w:rsid w:val="005043A8"/>
    <w:rsid w:val="0050484C"/>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378"/>
    <w:rsid w:val="00537C62"/>
    <w:rsid w:val="00537C7B"/>
    <w:rsid w:val="005400C8"/>
    <w:rsid w:val="005414A3"/>
    <w:rsid w:val="005418BB"/>
    <w:rsid w:val="00541C4F"/>
    <w:rsid w:val="00542F24"/>
    <w:rsid w:val="00543023"/>
    <w:rsid w:val="00544A3D"/>
    <w:rsid w:val="005455A8"/>
    <w:rsid w:val="00545E6D"/>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44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2A19"/>
    <w:rsid w:val="005B316F"/>
    <w:rsid w:val="005B31D8"/>
    <w:rsid w:val="005B35D7"/>
    <w:rsid w:val="005B36F0"/>
    <w:rsid w:val="005B392A"/>
    <w:rsid w:val="005B3AA3"/>
    <w:rsid w:val="005B4787"/>
    <w:rsid w:val="005B4F49"/>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7650"/>
    <w:rsid w:val="005F1310"/>
    <w:rsid w:val="005F2CB1"/>
    <w:rsid w:val="005F3025"/>
    <w:rsid w:val="005F303C"/>
    <w:rsid w:val="005F57DA"/>
    <w:rsid w:val="005F5C0C"/>
    <w:rsid w:val="005F5CDF"/>
    <w:rsid w:val="005F618C"/>
    <w:rsid w:val="005F70BD"/>
    <w:rsid w:val="005F713B"/>
    <w:rsid w:val="005F7DE5"/>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10B"/>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37C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571"/>
    <w:rsid w:val="00690D94"/>
    <w:rsid w:val="006914C5"/>
    <w:rsid w:val="00691C4B"/>
    <w:rsid w:val="006937F1"/>
    <w:rsid w:val="006950F1"/>
    <w:rsid w:val="00695732"/>
    <w:rsid w:val="0069577A"/>
    <w:rsid w:val="006958DB"/>
    <w:rsid w:val="00695FC2"/>
    <w:rsid w:val="006964CE"/>
    <w:rsid w:val="00696949"/>
    <w:rsid w:val="00697052"/>
    <w:rsid w:val="00697990"/>
    <w:rsid w:val="00697C65"/>
    <w:rsid w:val="006A1071"/>
    <w:rsid w:val="006A123D"/>
    <w:rsid w:val="006A13C9"/>
    <w:rsid w:val="006A1444"/>
    <w:rsid w:val="006A16B6"/>
    <w:rsid w:val="006A18CD"/>
    <w:rsid w:val="006A1B8F"/>
    <w:rsid w:val="006A260A"/>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B70"/>
    <w:rsid w:val="006F2356"/>
    <w:rsid w:val="006F341D"/>
    <w:rsid w:val="006F3CDE"/>
    <w:rsid w:val="006F3ED0"/>
    <w:rsid w:val="006F58D4"/>
    <w:rsid w:val="006F7488"/>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50E"/>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2FEA"/>
    <w:rsid w:val="00764944"/>
    <w:rsid w:val="00765249"/>
    <w:rsid w:val="00765281"/>
    <w:rsid w:val="007656C7"/>
    <w:rsid w:val="00765C4E"/>
    <w:rsid w:val="00765F14"/>
    <w:rsid w:val="00766BAD"/>
    <w:rsid w:val="0077050F"/>
    <w:rsid w:val="00770777"/>
    <w:rsid w:val="007717AD"/>
    <w:rsid w:val="00772155"/>
    <w:rsid w:val="00774E1C"/>
    <w:rsid w:val="007755F2"/>
    <w:rsid w:val="007756D5"/>
    <w:rsid w:val="00775898"/>
    <w:rsid w:val="00776971"/>
    <w:rsid w:val="00780657"/>
    <w:rsid w:val="0078177E"/>
    <w:rsid w:val="00781F81"/>
    <w:rsid w:val="00782BCF"/>
    <w:rsid w:val="0078304C"/>
    <w:rsid w:val="00783673"/>
    <w:rsid w:val="00783FCD"/>
    <w:rsid w:val="00784208"/>
    <w:rsid w:val="00785490"/>
    <w:rsid w:val="00785FED"/>
    <w:rsid w:val="007861B7"/>
    <w:rsid w:val="007925EA"/>
    <w:rsid w:val="00793CD8"/>
    <w:rsid w:val="00793F49"/>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A6B6D"/>
    <w:rsid w:val="007B000D"/>
    <w:rsid w:val="007B0235"/>
    <w:rsid w:val="007B058B"/>
    <w:rsid w:val="007B1346"/>
    <w:rsid w:val="007B3A83"/>
    <w:rsid w:val="007B3D10"/>
    <w:rsid w:val="007B3D2D"/>
    <w:rsid w:val="007B4079"/>
    <w:rsid w:val="007B50AE"/>
    <w:rsid w:val="007B51DF"/>
    <w:rsid w:val="007B6C2B"/>
    <w:rsid w:val="007B6DD4"/>
    <w:rsid w:val="007B7BFA"/>
    <w:rsid w:val="007B7E8B"/>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A7E"/>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0C"/>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1362"/>
    <w:rsid w:val="00801C78"/>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D56"/>
    <w:rsid w:val="00837588"/>
    <w:rsid w:val="008376AC"/>
    <w:rsid w:val="00837AA0"/>
    <w:rsid w:val="00840DC8"/>
    <w:rsid w:val="00843948"/>
    <w:rsid w:val="00843ABA"/>
    <w:rsid w:val="00843D0E"/>
    <w:rsid w:val="00843DA6"/>
    <w:rsid w:val="008444E8"/>
    <w:rsid w:val="00844B00"/>
    <w:rsid w:val="00844E80"/>
    <w:rsid w:val="0084564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A9"/>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130E"/>
    <w:rsid w:val="008B29D8"/>
    <w:rsid w:val="008B3455"/>
    <w:rsid w:val="008B51A0"/>
    <w:rsid w:val="008B592A"/>
    <w:rsid w:val="008B70B8"/>
    <w:rsid w:val="008B7921"/>
    <w:rsid w:val="008B7B5C"/>
    <w:rsid w:val="008C08EA"/>
    <w:rsid w:val="008C0C99"/>
    <w:rsid w:val="008C2017"/>
    <w:rsid w:val="008C20E4"/>
    <w:rsid w:val="008C2C17"/>
    <w:rsid w:val="008C3091"/>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299"/>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8F7DD0"/>
    <w:rsid w:val="00900586"/>
    <w:rsid w:val="00902350"/>
    <w:rsid w:val="0090261C"/>
    <w:rsid w:val="009027CD"/>
    <w:rsid w:val="009029BF"/>
    <w:rsid w:val="0090336B"/>
    <w:rsid w:val="009038A9"/>
    <w:rsid w:val="00903E96"/>
    <w:rsid w:val="009053AA"/>
    <w:rsid w:val="00906939"/>
    <w:rsid w:val="0090796D"/>
    <w:rsid w:val="00907BE3"/>
    <w:rsid w:val="00910768"/>
    <w:rsid w:val="00910B7D"/>
    <w:rsid w:val="00911128"/>
    <w:rsid w:val="00911884"/>
    <w:rsid w:val="00911DFB"/>
    <w:rsid w:val="009139D9"/>
    <w:rsid w:val="00913D67"/>
    <w:rsid w:val="00914334"/>
    <w:rsid w:val="00914AD8"/>
    <w:rsid w:val="00916079"/>
    <w:rsid w:val="00917CE9"/>
    <w:rsid w:val="00920721"/>
    <w:rsid w:val="00920BF2"/>
    <w:rsid w:val="00920C27"/>
    <w:rsid w:val="00920F57"/>
    <w:rsid w:val="00922010"/>
    <w:rsid w:val="0092277B"/>
    <w:rsid w:val="00923798"/>
    <w:rsid w:val="00923F12"/>
    <w:rsid w:val="00925671"/>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CA3"/>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B34"/>
    <w:rsid w:val="009A0C85"/>
    <w:rsid w:val="009A0FBA"/>
    <w:rsid w:val="009A1601"/>
    <w:rsid w:val="009A1BCC"/>
    <w:rsid w:val="009A20D5"/>
    <w:rsid w:val="009A3494"/>
    <w:rsid w:val="009A462D"/>
    <w:rsid w:val="009A4F75"/>
    <w:rsid w:val="009A505F"/>
    <w:rsid w:val="009A575F"/>
    <w:rsid w:val="009A5CBA"/>
    <w:rsid w:val="009A6DB2"/>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6C2"/>
    <w:rsid w:val="009E1825"/>
    <w:rsid w:val="009E19DC"/>
    <w:rsid w:val="009E1CBE"/>
    <w:rsid w:val="009E238A"/>
    <w:rsid w:val="009E25BD"/>
    <w:rsid w:val="009E2F04"/>
    <w:rsid w:val="009E35DB"/>
    <w:rsid w:val="009E3810"/>
    <w:rsid w:val="009E4239"/>
    <w:rsid w:val="009E47A3"/>
    <w:rsid w:val="009E638B"/>
    <w:rsid w:val="009E67BF"/>
    <w:rsid w:val="009E78ED"/>
    <w:rsid w:val="009F08F3"/>
    <w:rsid w:val="009F23E1"/>
    <w:rsid w:val="009F344F"/>
    <w:rsid w:val="009F34D8"/>
    <w:rsid w:val="009F3D7D"/>
    <w:rsid w:val="009F53EB"/>
    <w:rsid w:val="009F5F2D"/>
    <w:rsid w:val="009F7739"/>
    <w:rsid w:val="009F7E82"/>
    <w:rsid w:val="00A00599"/>
    <w:rsid w:val="00A0230C"/>
    <w:rsid w:val="00A02E36"/>
    <w:rsid w:val="00A048A8"/>
    <w:rsid w:val="00A04C64"/>
    <w:rsid w:val="00A04F49"/>
    <w:rsid w:val="00A069B4"/>
    <w:rsid w:val="00A07097"/>
    <w:rsid w:val="00A0775C"/>
    <w:rsid w:val="00A07E68"/>
    <w:rsid w:val="00A108D5"/>
    <w:rsid w:val="00A121B4"/>
    <w:rsid w:val="00A1221A"/>
    <w:rsid w:val="00A123CF"/>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37CDB"/>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712"/>
    <w:rsid w:val="00AD0AA3"/>
    <w:rsid w:val="00AD12F7"/>
    <w:rsid w:val="00AD1E61"/>
    <w:rsid w:val="00AD2597"/>
    <w:rsid w:val="00AD314D"/>
    <w:rsid w:val="00AD3AD5"/>
    <w:rsid w:val="00AD3F94"/>
    <w:rsid w:val="00AD40A4"/>
    <w:rsid w:val="00AD4359"/>
    <w:rsid w:val="00AD4A5A"/>
    <w:rsid w:val="00AD5DD4"/>
    <w:rsid w:val="00AD5FB6"/>
    <w:rsid w:val="00AD64A5"/>
    <w:rsid w:val="00AD6C84"/>
    <w:rsid w:val="00AD7B87"/>
    <w:rsid w:val="00AD7D73"/>
    <w:rsid w:val="00AE114A"/>
    <w:rsid w:val="00AE21C3"/>
    <w:rsid w:val="00AE27AC"/>
    <w:rsid w:val="00AE2D33"/>
    <w:rsid w:val="00AE328D"/>
    <w:rsid w:val="00AE40E0"/>
    <w:rsid w:val="00AE4832"/>
    <w:rsid w:val="00AE4DBA"/>
    <w:rsid w:val="00AE4EDC"/>
    <w:rsid w:val="00AE4F07"/>
    <w:rsid w:val="00AE50CF"/>
    <w:rsid w:val="00AE6F85"/>
    <w:rsid w:val="00AE705B"/>
    <w:rsid w:val="00AE738C"/>
    <w:rsid w:val="00AE7445"/>
    <w:rsid w:val="00AF126F"/>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57"/>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5BBF"/>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F73"/>
    <w:rsid w:val="00B915F7"/>
    <w:rsid w:val="00B93B59"/>
    <w:rsid w:val="00B9406A"/>
    <w:rsid w:val="00B945F2"/>
    <w:rsid w:val="00B94726"/>
    <w:rsid w:val="00B94BAA"/>
    <w:rsid w:val="00B94DAD"/>
    <w:rsid w:val="00B96420"/>
    <w:rsid w:val="00B9741D"/>
    <w:rsid w:val="00B97F2C"/>
    <w:rsid w:val="00BA0C6D"/>
    <w:rsid w:val="00BA18E3"/>
    <w:rsid w:val="00BA1A0D"/>
    <w:rsid w:val="00BA2280"/>
    <w:rsid w:val="00BA2A08"/>
    <w:rsid w:val="00BA322B"/>
    <w:rsid w:val="00BA382A"/>
    <w:rsid w:val="00BA43A3"/>
    <w:rsid w:val="00BA56D2"/>
    <w:rsid w:val="00BA6911"/>
    <w:rsid w:val="00BA6CA6"/>
    <w:rsid w:val="00BA76E0"/>
    <w:rsid w:val="00BB1F10"/>
    <w:rsid w:val="00BB2291"/>
    <w:rsid w:val="00BB2A25"/>
    <w:rsid w:val="00BB51E9"/>
    <w:rsid w:val="00BB553A"/>
    <w:rsid w:val="00BB57F0"/>
    <w:rsid w:val="00BC0AA2"/>
    <w:rsid w:val="00BC0E6F"/>
    <w:rsid w:val="00BC0FDC"/>
    <w:rsid w:val="00BC2EFE"/>
    <w:rsid w:val="00BC3053"/>
    <w:rsid w:val="00BC39CA"/>
    <w:rsid w:val="00BC3D6A"/>
    <w:rsid w:val="00BC4D2E"/>
    <w:rsid w:val="00BC5110"/>
    <w:rsid w:val="00BC6311"/>
    <w:rsid w:val="00BD093B"/>
    <w:rsid w:val="00BD0A19"/>
    <w:rsid w:val="00BD1959"/>
    <w:rsid w:val="00BD3083"/>
    <w:rsid w:val="00BD3457"/>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A8B"/>
    <w:rsid w:val="00C26F23"/>
    <w:rsid w:val="00C26FBF"/>
    <w:rsid w:val="00C279B5"/>
    <w:rsid w:val="00C27C45"/>
    <w:rsid w:val="00C27F6A"/>
    <w:rsid w:val="00C3066D"/>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5358"/>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6FD4"/>
    <w:rsid w:val="00C77441"/>
    <w:rsid w:val="00C80287"/>
    <w:rsid w:val="00C803E9"/>
    <w:rsid w:val="00C81407"/>
    <w:rsid w:val="00C81568"/>
    <w:rsid w:val="00C81905"/>
    <w:rsid w:val="00C82999"/>
    <w:rsid w:val="00C83BE3"/>
    <w:rsid w:val="00C8416F"/>
    <w:rsid w:val="00C841A8"/>
    <w:rsid w:val="00C841D6"/>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A19"/>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47A4"/>
    <w:rsid w:val="00D652B5"/>
    <w:rsid w:val="00D65FDB"/>
    <w:rsid w:val="00D66155"/>
    <w:rsid w:val="00D67CBB"/>
    <w:rsid w:val="00D708B0"/>
    <w:rsid w:val="00D7247F"/>
    <w:rsid w:val="00D74420"/>
    <w:rsid w:val="00D7498F"/>
    <w:rsid w:val="00D74AE7"/>
    <w:rsid w:val="00D74C3D"/>
    <w:rsid w:val="00D74F74"/>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55B"/>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25B"/>
    <w:rsid w:val="00DC53EF"/>
    <w:rsid w:val="00DC62A6"/>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1CD7"/>
    <w:rsid w:val="00DE2C84"/>
    <w:rsid w:val="00DE35C2"/>
    <w:rsid w:val="00DE398C"/>
    <w:rsid w:val="00DE5608"/>
    <w:rsid w:val="00DE58D0"/>
    <w:rsid w:val="00DE58E6"/>
    <w:rsid w:val="00DE6089"/>
    <w:rsid w:val="00DE6265"/>
    <w:rsid w:val="00DE654F"/>
    <w:rsid w:val="00DE6C42"/>
    <w:rsid w:val="00DE6F32"/>
    <w:rsid w:val="00DE71F6"/>
    <w:rsid w:val="00DE7832"/>
    <w:rsid w:val="00DE7E66"/>
    <w:rsid w:val="00DF03FA"/>
    <w:rsid w:val="00DF0B6E"/>
    <w:rsid w:val="00DF15E0"/>
    <w:rsid w:val="00DF2024"/>
    <w:rsid w:val="00DF24B5"/>
    <w:rsid w:val="00DF37A0"/>
    <w:rsid w:val="00DF3B14"/>
    <w:rsid w:val="00DF4CE5"/>
    <w:rsid w:val="00DF50A9"/>
    <w:rsid w:val="00DF51EE"/>
    <w:rsid w:val="00DF614D"/>
    <w:rsid w:val="00DF6C99"/>
    <w:rsid w:val="00DF6DC0"/>
    <w:rsid w:val="00DF7B9D"/>
    <w:rsid w:val="00E008E5"/>
    <w:rsid w:val="00E01312"/>
    <w:rsid w:val="00E01F65"/>
    <w:rsid w:val="00E03C4A"/>
    <w:rsid w:val="00E050DF"/>
    <w:rsid w:val="00E0533A"/>
    <w:rsid w:val="00E05760"/>
    <w:rsid w:val="00E05B3B"/>
    <w:rsid w:val="00E05C0E"/>
    <w:rsid w:val="00E060CE"/>
    <w:rsid w:val="00E07869"/>
    <w:rsid w:val="00E07B85"/>
    <w:rsid w:val="00E07EC5"/>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1F7"/>
    <w:rsid w:val="00E35559"/>
    <w:rsid w:val="00E35889"/>
    <w:rsid w:val="00E359B8"/>
    <w:rsid w:val="00E35FCE"/>
    <w:rsid w:val="00E36E3D"/>
    <w:rsid w:val="00E3723A"/>
    <w:rsid w:val="00E37860"/>
    <w:rsid w:val="00E37B69"/>
    <w:rsid w:val="00E37C7E"/>
    <w:rsid w:val="00E41B6B"/>
    <w:rsid w:val="00E43082"/>
    <w:rsid w:val="00E446F1"/>
    <w:rsid w:val="00E44B49"/>
    <w:rsid w:val="00E44D41"/>
    <w:rsid w:val="00E44D56"/>
    <w:rsid w:val="00E4503D"/>
    <w:rsid w:val="00E4666C"/>
    <w:rsid w:val="00E46886"/>
    <w:rsid w:val="00E469BE"/>
    <w:rsid w:val="00E47AEF"/>
    <w:rsid w:val="00E47BB8"/>
    <w:rsid w:val="00E47F9B"/>
    <w:rsid w:val="00E5120A"/>
    <w:rsid w:val="00E53B75"/>
    <w:rsid w:val="00E54E3B"/>
    <w:rsid w:val="00E55129"/>
    <w:rsid w:val="00E55216"/>
    <w:rsid w:val="00E57565"/>
    <w:rsid w:val="00E60183"/>
    <w:rsid w:val="00E60E2C"/>
    <w:rsid w:val="00E61376"/>
    <w:rsid w:val="00E624FF"/>
    <w:rsid w:val="00E628E2"/>
    <w:rsid w:val="00E62BCC"/>
    <w:rsid w:val="00E62D7F"/>
    <w:rsid w:val="00E63838"/>
    <w:rsid w:val="00E64434"/>
    <w:rsid w:val="00E656A1"/>
    <w:rsid w:val="00E67316"/>
    <w:rsid w:val="00E67423"/>
    <w:rsid w:val="00E675B3"/>
    <w:rsid w:val="00E67C51"/>
    <w:rsid w:val="00E71AD3"/>
    <w:rsid w:val="00E71D61"/>
    <w:rsid w:val="00E71FF5"/>
    <w:rsid w:val="00E7214B"/>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09E"/>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1ADE"/>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0EA"/>
    <w:rsid w:val="00F02CAB"/>
    <w:rsid w:val="00F03B3F"/>
    <w:rsid w:val="00F049F1"/>
    <w:rsid w:val="00F04E86"/>
    <w:rsid w:val="00F0528D"/>
    <w:rsid w:val="00F0532A"/>
    <w:rsid w:val="00F05575"/>
    <w:rsid w:val="00F05BCE"/>
    <w:rsid w:val="00F05DA4"/>
    <w:rsid w:val="00F06A66"/>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A39"/>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8D780"/>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9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rsid w:val="00537C7B"/>
    <w:rPr>
      <w:sz w:val="16"/>
      <w:szCs w:val="16"/>
    </w:rPr>
  </w:style>
  <w:style w:type="paragraph" w:styleId="CommentText">
    <w:name w:val="annotation text"/>
    <w:basedOn w:val="Normal"/>
    <w:link w:val="CommentTextChar"/>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qFormat/>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qFormat/>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Comments">
    <w:name w:val="Comments"/>
    <w:basedOn w:val="Normal"/>
    <w:link w:val="CommentsChar"/>
    <w:qFormat/>
    <w:rsid w:val="009A6DB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A6DB2"/>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784208"/>
    <w:rPr>
      <w:rFonts w:ascii="Arial" w:hAnsi="Arial"/>
      <w:lang w:val="en-GB" w:eastAsia="zh-CN"/>
    </w:rPr>
  </w:style>
  <w:style w:type="character" w:customStyle="1" w:styleId="NOZchn">
    <w:name w:val="NO Zchn"/>
    <w:rsid w:val="00784208"/>
    <w:rPr>
      <w:lang w:val="en-GB"/>
    </w:rPr>
  </w:style>
  <w:style w:type="character" w:customStyle="1" w:styleId="B2Car">
    <w:name w:val="B2 Car"/>
    <w:rsid w:val="007842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3663336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718B-474B-4E80-81EF-2285D261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TotalTime>
  <Pages>1</Pages>
  <Words>3102</Words>
  <Characters>17686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20747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5</cp:revision>
  <cp:lastPrinted>2017-06-27T15:02:00Z</cp:lastPrinted>
  <dcterms:created xsi:type="dcterms:W3CDTF">2019-10-01T15:13:00Z</dcterms:created>
  <dcterms:modified xsi:type="dcterms:W3CDTF">2019-10-02T14:36:00Z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(3)krR4O0J+4wbtWhHVevagqzmR5rNzL5U+JwKWPBv7Iw6iLhlLEJPCSrnZG3k+q6/oYtbT0Ebd
tXItXesvv9gkMlM7aJKK5gdBkiGpqunf1ybUPX8no5hIWz7WmC6vsVuihl2tz6hscCpKt4HH
QplB8uBVBdbii8S8j4dKmhC8biFCg4XSOnBwjo/3KU1YAAlnqkycCyDgrjxj0TRgV4gZwJLy
lHFQhfr+SHwocQ6V9B</vt:lpwstr>
  </property>
  <property fmtid="{D5CDD505-2E9C-101B-9397-08002B2CF9AE}" pid="10" name="_2015_ms_pID_725343_00">
    <vt:lpwstr>_2015_ms_pID_725343</vt:lpwstr>
  </property>
  <property fmtid="{D5CDD505-2E9C-101B-9397-08002B2CF9AE}" pid="11" name="_2015_ms_pID_7253431">
    <vt:lpwstr>4Gcu062TcLebk2S/qtu5T8a1mPmefIYfayTLXw6mayXijpR40y+9Dq
+g03XqNhtjKpclkE8CeEFa09PPnuLevlg2vLPYwght1w0rH5nKSwjRPCKjcyQwf0KhwW3KAG
P0JwM/EknGMf5ShCSjfBY0QsBD5Rmw9fUimnQLb8Dm/V5ZibfVS6cMIECLVajoM9pxmKb4RY
e7l9p6Fzlq/4Yc4wI0x7EJWF0HX6cpXjupIP</vt:lpwstr>
  </property>
  <property fmtid="{D5CDD505-2E9C-101B-9397-08002B2CF9AE}" pid="12" name="_2015_ms_pID_7253431_00">
    <vt:lpwstr>_2015_ms_pID_7253431</vt:lpwstr>
  </property>
  <property fmtid="{D5CDD505-2E9C-101B-9397-08002B2CF9AE}" pid="13" name="_2015_ms_pID_7253432">
    <vt:lpwstr>76Db/4nM0S2s3Po3gmzvk6qaAWhUZiXdsFp/
yK5DyCf1QHUT8mSa4tKMe4nkhpDTtVzIkmMyIK8TRWMYUbUiXS0=</vt:lpwstr>
  </property>
  <property fmtid="{D5CDD505-2E9C-101B-9397-08002B2CF9AE}" pid="14" name="_2015_ms_pID_7253432_00">
    <vt:lpwstr>_2015_ms_pID_7253432</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1570026872</vt:lpwstr>
  </property>
</Properties>
</file>